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5797550</wp:posOffset>
            </wp:positionH>
            <wp:positionV relativeFrom="paragraph">
              <wp:posOffset>-130809</wp:posOffset>
            </wp:positionV>
            <wp:extent cx="857250" cy="857250"/>
            <wp:effectExtent b="0" l="0" r="0" t="0"/>
            <wp:wrapSquare wrapText="bothSides" distB="0" distT="0" distL="114300" distR="114300"/>
            <wp:docPr id="1037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52"/>
          <w:szCs w:val="52"/>
          <w:u w:val="none"/>
          <w:shd w:fill="auto" w:val="clear"/>
          <w:vertAlign w:val="baseline"/>
          <w:rtl w:val="0"/>
        </w:rPr>
        <w:t xml:space="preserve">Twiss Green Community Primary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Achieving, Caring and Growing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179467</wp:posOffset>
                </wp:positionV>
                <wp:extent cx="2457450" cy="473075"/>
                <wp:effectExtent b="0" l="0" r="0" t="0"/>
                <wp:wrapSquare wrapText="bothSides" distB="45720" distT="4572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2038" y="3548225"/>
                          <a:ext cx="24479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4"/>
                                <w:vertAlign w:val="baseline"/>
                              </w:rPr>
                              <w:t xml:space="preserve">Headteacher: Mrs N. Hughes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4"/>
                                <w:vertAlign w:val="baseline"/>
                              </w:rPr>
                              <w:t xml:space="preserve">Chair of Governors: Mrs L.Davis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179467</wp:posOffset>
                </wp:positionV>
                <wp:extent cx="2457450" cy="473075"/>
                <wp:effectExtent b="0" l="0" r="0" t="0"/>
                <wp:wrapSquare wrapText="bothSides" distB="45720" distT="45720" distL="114300" distR="114300"/>
                <wp:docPr id="102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47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Twiss Green Lane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Culcheth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Warrington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WA3 4DQ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01925 762346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twissgreen_primary@sch.warrington.gov.uk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hanging="2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Families,</w:t>
      </w:r>
    </w:p>
    <w:p w:rsidR="00000000" w:rsidDel="00000000" w:rsidP="00000000" w:rsidRDefault="00000000" w:rsidRPr="00000000" w14:paraId="0000000C">
      <w:pPr>
        <w:tabs>
          <w:tab w:val="left" w:pos="1395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We are delighted to be able to offer the children extra-curricular activities after school next half term.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 All clubs will cost </w:t>
      </w:r>
      <w:r w:rsidDel="00000000" w:rsidR="00000000" w:rsidRPr="00000000">
        <w:rPr>
          <w:rFonts w:ascii="Calibri" w:cs="Calibri" w:eastAsia="Calibri" w:hAnsi="Calibri"/>
          <w:b w:val="1"/>
          <w:color w:val="4a86e8"/>
          <w:sz w:val="22"/>
          <w:szCs w:val="22"/>
          <w:highlight w:val="white"/>
          <w:vertAlign w:val="baseline"/>
          <w:rtl w:val="0"/>
        </w:rPr>
        <w:t xml:space="preserve">£2 per session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 and this is payable on ParentPay at the time of signing up.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Numbers for each club are limited, therefore places will be given on a first come, first serve basis.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The clubs will go live on ParentPay at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4p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m on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Friday 14th October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395"/>
        </w:tabs>
        <w:rPr>
          <w:rFonts w:ascii="Calibri" w:cs="Calibri" w:eastAsia="Calibri" w:hAnsi="Calibri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7.0" w:type="dxa"/>
        <w:jc w:val="left"/>
        <w:tblInd w:w="108.0" w:type="pct"/>
        <w:tblLayout w:type="fixed"/>
        <w:tblLook w:val="0000"/>
      </w:tblPr>
      <w:tblGrid>
        <w:gridCol w:w="1642"/>
        <w:gridCol w:w="3795"/>
        <w:gridCol w:w="105"/>
        <w:gridCol w:w="4305"/>
        <w:tblGridChange w:id="0">
          <w:tblGrid>
            <w:gridCol w:w="1642"/>
            <w:gridCol w:w="3795"/>
            <w:gridCol w:w="105"/>
            <w:gridCol w:w="4305"/>
          </w:tblGrid>
        </w:tblGridChange>
      </w:tblGrid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Additional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Football - Active Sports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3.20pm-4:00pm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Book Club - Mrs Maw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3.20pm - 4.00pm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Starting on the 7th November (6 weeks)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 1-2 (Maximum of 15 children)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Years 3-6 (Maximum of 15 children)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Starting 31st October (6 weeks)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Years 5-6 (Maximum of 10 children)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Judo - 8-8:45am</w:t>
            </w:r>
          </w:p>
          <w:p w:rsidR="00000000" w:rsidDel="00000000" w:rsidP="00000000" w:rsidRDefault="00000000" w:rsidRPr="00000000" w14:paraId="00000023">
            <w:pPr>
              <w:spacing w:after="240" w:lineRule="auto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Netball- Mrs Lea and Mrs Yates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3.20pm - 4.00pm</w:t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Minecraft - Mrs Pullen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3.20pm-4.20pm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Starting on 8th November (5 weeks)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 2- 6(Maximum of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0 children)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Starting on 1st November (6 weeks)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 3- 6 (Maximum of 20 children)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6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Starting on 1st November (6 weeks)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green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Year 3- 6 (Maximum of 20 children)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Yoga- Nicola Edwards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3.20pm-4.00pm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Starting on the 2nd November 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(7 weeks)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 4-6 (Maximum of 20 children)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56249999999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Cooking Club – Miss Holdsworth and Miss Rubie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3.30 – 4.00pm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Starting on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3r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 November (6 weeks)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 1-2 (Maximum of 15 children)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Running Club- Mrs Kelly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3.20pm- 4.00pm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Film Club- Miss Roberts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3.20pm-4.00pm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Starting on 3rd November (6 weeks)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Year 3-6 (Maximum of 15 children)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6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Starting on 3rd November (6 weeks)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Year 3-4 (Maximum of 15 Children)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Karate- Purple Gecko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3.20pm- 4.20pm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Starting on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4th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November (6 weeks)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Years 1- 2 (Maximum of 15 children)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pos="1395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questions, please don’t hesitate to contact me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48">
      <w:pPr>
        <w:tabs>
          <w:tab w:val="left" w:pos="1395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Kind Regards,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tabs>
          <w:tab w:val="left" w:pos="1395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Lea</w:t>
      </w:r>
    </w:p>
    <w:sectPr>
      <w:footerReference r:id="rId11" w:type="default"/>
      <w:footerReference r:id="rId12" w:type="first"/>
      <w:pgSz w:h="16838" w:w="11906" w:orient="portrait"/>
      <w:pgMar w:bottom="1985" w:top="567" w:left="1134" w:right="1134" w:header="709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317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5963285</wp:posOffset>
          </wp:positionH>
          <wp:positionV relativeFrom="paragraph">
            <wp:posOffset>0</wp:posOffset>
          </wp:positionV>
          <wp:extent cx="737235" cy="737235"/>
          <wp:effectExtent b="0" l="0" r="0" t="0"/>
          <wp:wrapNone/>
          <wp:docPr id="102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7235" cy="7372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4986020</wp:posOffset>
          </wp:positionH>
          <wp:positionV relativeFrom="paragraph">
            <wp:posOffset>-117474</wp:posOffset>
          </wp:positionV>
          <wp:extent cx="939165" cy="948055"/>
          <wp:effectExtent b="0" l="0" r="0" t="0"/>
          <wp:wrapNone/>
          <wp:docPr id="102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165" cy="9480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-645794</wp:posOffset>
          </wp:positionH>
          <wp:positionV relativeFrom="paragraph">
            <wp:posOffset>-59054</wp:posOffset>
          </wp:positionV>
          <wp:extent cx="860425" cy="860425"/>
          <wp:effectExtent b="0" l="0" r="0" t="0"/>
          <wp:wrapNone/>
          <wp:docPr id="1030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425" cy="860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1244600</wp:posOffset>
          </wp:positionH>
          <wp:positionV relativeFrom="paragraph">
            <wp:posOffset>-19684</wp:posOffset>
          </wp:positionV>
          <wp:extent cx="1781175" cy="722630"/>
          <wp:effectExtent b="0" l="0" r="0" t="0"/>
          <wp:wrapNone/>
          <wp:docPr id="1038" name="image9.jpg"/>
          <a:graphic>
            <a:graphicData uri="http://schemas.openxmlformats.org/drawingml/2006/picture">
              <pic:pic>
                <pic:nvPicPr>
                  <pic:cNvPr id="0" name="image9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175" cy="7226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214630</wp:posOffset>
              </wp:positionH>
              <wp:positionV relativeFrom="paragraph">
                <wp:posOffset>-75564</wp:posOffset>
              </wp:positionV>
              <wp:extent cx="1058545" cy="954405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545" cy="95440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5145486" w:rsidRPr="03752795">
                            <w:rPr>
                              <w:noProof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eastAsia="und" w:val="und"/>
                              <w:specVanish w:val="1"/>
                            </w:rPr>
                            <w:drawing>
                              <wp:inline distB="0" distT="0" distL="114300" distR="114300">
                                <wp:extent cx="875030" cy="862330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875030" cy="862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37527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37527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214630</wp:posOffset>
              </wp:positionH>
              <wp:positionV relativeFrom="paragraph">
                <wp:posOffset>-75564</wp:posOffset>
              </wp:positionV>
              <wp:extent cx="1058545" cy="954405"/>
              <wp:effectExtent b="0" l="0" r="0" t="0"/>
              <wp:wrapNone/>
              <wp:docPr id="102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8545" cy="954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4006850</wp:posOffset>
          </wp:positionH>
          <wp:positionV relativeFrom="paragraph">
            <wp:posOffset>-117474</wp:posOffset>
          </wp:positionV>
          <wp:extent cx="971550" cy="971550"/>
          <wp:effectExtent b="0" l="0" r="0" t="0"/>
          <wp:wrapNone/>
          <wp:docPr id="103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3035300</wp:posOffset>
          </wp:positionH>
          <wp:positionV relativeFrom="paragraph">
            <wp:posOffset>-117474</wp:posOffset>
          </wp:positionV>
          <wp:extent cx="971550" cy="971550"/>
          <wp:effectExtent b="0" l="0" r="0" t="0"/>
          <wp:wrapNone/>
          <wp:docPr id="103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7650"/>
        <w:tab w:val="left" w:pos="9330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317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5644515</wp:posOffset>
          </wp:positionH>
          <wp:positionV relativeFrom="paragraph">
            <wp:posOffset>0</wp:posOffset>
          </wp:positionV>
          <wp:extent cx="687705" cy="687705"/>
          <wp:effectExtent b="0" l="0" r="0" t="0"/>
          <wp:wrapNone/>
          <wp:docPr id="103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2893695</wp:posOffset>
          </wp:positionH>
          <wp:positionV relativeFrom="paragraph">
            <wp:posOffset>-250189</wp:posOffset>
          </wp:positionV>
          <wp:extent cx="2047875" cy="790575"/>
          <wp:effectExtent b="0" l="0" r="0" t="0"/>
          <wp:wrapNone/>
          <wp:docPr id="10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1317625</wp:posOffset>
          </wp:positionH>
          <wp:positionV relativeFrom="paragraph">
            <wp:posOffset>-230504</wp:posOffset>
          </wp:positionV>
          <wp:extent cx="824230" cy="793115"/>
          <wp:effectExtent b="0" l="0" r="0" t="0"/>
          <wp:wrapNone/>
          <wp:docPr id="1034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230" cy="793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-298449</wp:posOffset>
          </wp:positionH>
          <wp:positionV relativeFrom="paragraph">
            <wp:posOffset>-297814</wp:posOffset>
          </wp:positionV>
          <wp:extent cx="860425" cy="860425"/>
          <wp:effectExtent b="0" l="0" r="0" t="0"/>
          <wp:wrapNone/>
          <wp:docPr id="1033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425" cy="860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7650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yperlink" Target="mailto:twissgreen_primary@warrington.gov.uk" TargetMode="External"/><Relationship Id="rId12" Type="http://schemas.openxmlformats.org/officeDocument/2006/relationships/footer" Target="footer2.xml"/><Relationship Id="rId9" Type="http://schemas.openxmlformats.org/officeDocument/2006/relationships/image" Target="media/image1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jpg"/><Relationship Id="rId3" Type="http://schemas.openxmlformats.org/officeDocument/2006/relationships/image" Target="media/image2.jpg"/><Relationship Id="rId4" Type="http://schemas.openxmlformats.org/officeDocument/2006/relationships/image" Target="media/image7.png"/><Relationship Id="rId5" Type="http://schemas.openxmlformats.org/officeDocument/2006/relationships/image" Target="media/image9.jpg"/><Relationship Id="rId6" Type="http://schemas.openxmlformats.org/officeDocument/2006/relationships/image" Target="media/image10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2" Type="http://schemas.openxmlformats.org/officeDocument/2006/relationships/image" Target="media/image4.jpg"/><Relationship Id="rId3" Type="http://schemas.openxmlformats.org/officeDocument/2006/relationships/image" Target="media/image3.jpg"/><Relationship Id="rId4" Type="http://schemas.openxmlformats.org/officeDocument/2006/relationships/image" Target="media/image11.jpg"/><Relationship Id="rId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7lp3cQCvHYqb/YQblDNDVKPFQ==">AMUW2mVrnvLq2VI9SfY12zsN4JrXGTfP8O1Jae4JE50T67FkNBK0r6TAALtqsHmoFV/3FHb0i8hu2VHNz9IjL1hvSTf8N3kIftSvFZLVt4156vNWIWMW0o8=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2022-10-05T19:44:00Z</dcterms:created>
  <dc:creator>Sch_catherine.henthorn@warrington.gov.uk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