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5797550</wp:posOffset>
            </wp:positionH>
            <wp:positionV relativeFrom="paragraph">
              <wp:posOffset>-130808</wp:posOffset>
            </wp:positionV>
            <wp:extent cx="857250" cy="857250"/>
            <wp:effectExtent b="0" l="0" r="0" t="0"/>
            <wp:wrapSquare wrapText="bothSides" distB="0" distT="0" distL="114300" distR="114300"/>
            <wp:docPr id="105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52"/>
          <w:szCs w:val="52"/>
          <w:u w:val="none"/>
          <w:shd w:fill="auto" w:val="clear"/>
          <w:vertAlign w:val="baseline"/>
          <w:rtl w:val="0"/>
        </w:rPr>
        <w:t xml:space="preserve">Twiss Green Community Primary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  <w:rtl w:val="0"/>
        </w:rPr>
        <w:t xml:space="preserve">Achieving, Caring and Growing Together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172720</wp:posOffset>
                </wp:positionV>
                <wp:extent cx="2466975" cy="482600"/>
                <wp:effectExtent b="0" l="0" r="0" t="0"/>
                <wp:wrapSquare wrapText="bothSides" distB="45720" distT="45720" distL="114300" distR="114300"/>
                <wp:docPr id="104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22038" y="3548225"/>
                          <a:ext cx="244792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4"/>
                                <w:vertAlign w:val="baseline"/>
                              </w:rPr>
                              <w:t xml:space="preserve">Headteacher: Mrs N. Hughes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4"/>
                                <w:vertAlign w:val="baseline"/>
                              </w:rPr>
                              <w:t xml:space="preserve">Chair of Governors: Mrs L.Davis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2f5496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172720</wp:posOffset>
                </wp:positionV>
                <wp:extent cx="2466975" cy="482600"/>
                <wp:effectExtent b="0" l="0" r="0" t="0"/>
                <wp:wrapSquare wrapText="bothSides" distB="45720" distT="45720" distL="114300" distR="114300"/>
                <wp:docPr id="104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6975" cy="48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Twiss Green Lane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Culcheth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Warrington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WA3 4DQ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01925 762346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Calibri" w:cs="Calibri" w:eastAsia="Calibri" w:hAnsi="Calibri"/>
            <w:b w:val="1"/>
            <w:i w:val="0"/>
            <w:smallCaps w:val="0"/>
            <w:strike w:val="0"/>
            <w:color w:val="2f5496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twissgreen_primary@sch.warrington.gov.uk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" w:right="0" w:hanging="2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Dear Families,</w:t>
      </w:r>
    </w:p>
    <w:p w:rsidR="00000000" w:rsidDel="00000000" w:rsidP="00000000" w:rsidRDefault="00000000" w:rsidRPr="00000000" w14:paraId="0000000C">
      <w:pPr>
        <w:tabs>
          <w:tab w:val="left" w:pos="1395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We are delighted to be able to offer the children extra-curricular activities after school next half term.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vertAlign w:val="baseline"/>
          <w:rtl w:val="0"/>
        </w:rPr>
        <w:t xml:space="preserve"> All clubs will cost </w:t>
      </w:r>
      <w:r w:rsidDel="00000000" w:rsidR="00000000" w:rsidRPr="00000000">
        <w:rPr>
          <w:rFonts w:ascii="Calibri" w:cs="Calibri" w:eastAsia="Calibri" w:hAnsi="Calibri"/>
          <w:b w:val="1"/>
          <w:color w:val="4a86e8"/>
          <w:sz w:val="22"/>
          <w:szCs w:val="22"/>
          <w:highlight w:val="white"/>
          <w:vertAlign w:val="baseline"/>
          <w:rtl w:val="0"/>
        </w:rPr>
        <w:t xml:space="preserve">£2 per session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vertAlign w:val="baseline"/>
          <w:rtl w:val="0"/>
        </w:rPr>
        <w:t xml:space="preserve"> and this is payable on ParentPay at the time of signing up.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Numbers for each club are limited, therefore places will be given on a first come, first serve basis.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vertAlign w:val="baseline"/>
          <w:rtl w:val="0"/>
        </w:rPr>
        <w:t xml:space="preserve">The clubs will go live on ParentPay at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4pm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highlight w:val="white"/>
          <w:vertAlign w:val="baseline"/>
          <w:rtl w:val="0"/>
        </w:rPr>
        <w:t xml:space="preserve">on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Friday 16th December.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Please note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: If a staff led club needs to be cancelled, we will do our best to rearrange it for an alternative date, if this is not possible we will offer a refund for this session.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395"/>
        </w:tabs>
        <w:rPr>
          <w:rFonts w:ascii="Calibri" w:cs="Calibri" w:eastAsia="Calibri" w:hAnsi="Calibri"/>
          <w:i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8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5"/>
        <w:gridCol w:w="3795"/>
        <w:gridCol w:w="105"/>
        <w:gridCol w:w="3945"/>
        <w:tblGridChange w:id="0">
          <w:tblGrid>
            <w:gridCol w:w="1635"/>
            <w:gridCol w:w="3795"/>
            <w:gridCol w:w="105"/>
            <w:gridCol w:w="3945"/>
          </w:tblGrid>
        </w:tblGridChange>
      </w:tblGrid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Additional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Multisports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Active Sports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3.20pm-4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.20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Starting on the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9th January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(6 weeks)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yellow"/>
                <w:rtl w:val="0"/>
              </w:rPr>
              <w:t xml:space="preserve">Reception - Year 2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(Maximum of 15 children)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Dodgeball- Active Sports 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3.20pm - 4.20pm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Starting 9th January(6 weeks)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yellow"/>
                <w:rtl w:val="0"/>
              </w:rPr>
              <w:t xml:space="preserve">Years 3- 6 (Maximum of 15 children)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Netball- Mrs Lea and Mrs Yates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3.20pm - 4.00pm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Minecraft - Mrs Pullen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3.20pm-4.00pm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Starting 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 10th January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(6 weeks)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green"/>
                <w:u w:val="none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Year 3- 6 (Maximum of 20 children)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16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Starting on 10th January (6 weeks)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green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yellow"/>
                <w:rtl w:val="0"/>
              </w:rPr>
              <w:t xml:space="preserve">Year 3- 6 (Maximum of 12 children)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Yoga- Nicola Edwards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3.20pm-4.00pm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Cricket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3.20pm - 4.20pm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Starting on the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11th January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(6 weeks)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Year 4-6 (Maximum of 20 children)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Starting on the 4th January (6 weeks)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yellow"/>
                <w:rtl w:val="0"/>
              </w:rPr>
              <w:t xml:space="preserve">Years 2-6 (Maximum of 20 children)</w:t>
            </w:r>
          </w:p>
        </w:tc>
      </w:tr>
      <w:tr>
        <w:trPr>
          <w:cantSplit w:val="0"/>
          <w:trHeight w:val="816.562499999999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Craft Club - Mrs Kelly and Mrs Maw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3.20 - 4.00pm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Starting on 12th January (6 weeks)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yellow"/>
                <w:rtl w:val="0"/>
              </w:rPr>
              <w:t xml:space="preserve">Years 5 - 6 (Maximum of 15) 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Craft Club- Miss Bond 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3.20- 4.00pm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160" w:lineRule="auto"/>
              <w:jc w:val="center"/>
              <w:rPr>
                <w:rFonts w:ascii="Calibri" w:cs="Calibri" w:eastAsia="Calibri" w:hAnsi="Calibri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Starting on 12th January (6 weeks) 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yellow"/>
                <w:rtl w:val="0"/>
              </w:rPr>
              <w:t xml:space="preserve">Reception- Year 2 (Maximum of 10)</w:t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Cheerleading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- Purple Gecko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3.20pm- 4.20pm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Starting on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6th January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(6 weeks)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Years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yellow"/>
                <w:rtl w:val="0"/>
              </w:rPr>
              <w:t xml:space="preserve">3- 6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 (Maximum of 15 children)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pos="1395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Any questions, please don’t hesitate to contact me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43">
      <w:pPr>
        <w:tabs>
          <w:tab w:val="left" w:pos="1395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Kind Regards,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tabs>
          <w:tab w:val="left" w:pos="1395"/>
        </w:tabs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Mrs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Lea</w:t>
      </w:r>
    </w:p>
    <w:sectPr>
      <w:footerReference r:id="rId11" w:type="default"/>
      <w:footerReference r:id="rId12" w:type="first"/>
      <w:pgSz w:h="16838" w:w="11906" w:orient="portrait"/>
      <w:pgMar w:bottom="1985" w:top="567" w:left="1134" w:right="1134" w:header="709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317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5644515</wp:posOffset>
          </wp:positionH>
          <wp:positionV relativeFrom="paragraph">
            <wp:posOffset>0</wp:posOffset>
          </wp:positionV>
          <wp:extent cx="687705" cy="687705"/>
          <wp:effectExtent b="0" l="0" r="0" t="0"/>
          <wp:wrapNone/>
          <wp:docPr id="1041" name="image8.jpg"/>
          <a:graphic>
            <a:graphicData uri="http://schemas.openxmlformats.org/drawingml/2006/picture">
              <pic:pic>
                <pic:nvPicPr>
                  <pic:cNvPr id="0" name="image8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7705" cy="6877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2893695</wp:posOffset>
          </wp:positionH>
          <wp:positionV relativeFrom="paragraph">
            <wp:posOffset>-250188</wp:posOffset>
          </wp:positionV>
          <wp:extent cx="2047875" cy="790575"/>
          <wp:effectExtent b="0" l="0" r="0" t="0"/>
          <wp:wrapNone/>
          <wp:docPr id="104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7875" cy="7905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1317625</wp:posOffset>
          </wp:positionH>
          <wp:positionV relativeFrom="paragraph">
            <wp:posOffset>-230503</wp:posOffset>
          </wp:positionV>
          <wp:extent cx="824230" cy="793115"/>
          <wp:effectExtent b="0" l="0" r="0" t="0"/>
          <wp:wrapNone/>
          <wp:docPr id="1050" name="image9.jpg"/>
          <a:graphic>
            <a:graphicData uri="http://schemas.openxmlformats.org/drawingml/2006/picture">
              <pic:pic>
                <pic:nvPicPr>
                  <pic:cNvPr id="0" name="image9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4230" cy="7931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-298447</wp:posOffset>
          </wp:positionH>
          <wp:positionV relativeFrom="paragraph">
            <wp:posOffset>-297813</wp:posOffset>
          </wp:positionV>
          <wp:extent cx="860425" cy="860425"/>
          <wp:effectExtent b="0" l="0" r="0" t="0"/>
          <wp:wrapNone/>
          <wp:docPr id="1048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0425" cy="860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7650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</w:p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317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5963285</wp:posOffset>
          </wp:positionH>
          <wp:positionV relativeFrom="paragraph">
            <wp:posOffset>0</wp:posOffset>
          </wp:positionV>
          <wp:extent cx="737235" cy="737235"/>
          <wp:effectExtent b="0" l="0" r="0" t="0"/>
          <wp:wrapNone/>
          <wp:docPr id="1043" name="image8.jpg"/>
          <a:graphic>
            <a:graphicData uri="http://schemas.openxmlformats.org/drawingml/2006/picture">
              <pic:pic>
                <pic:nvPicPr>
                  <pic:cNvPr id="0" name="image8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7235" cy="7372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4986020</wp:posOffset>
          </wp:positionH>
          <wp:positionV relativeFrom="paragraph">
            <wp:posOffset>-117472</wp:posOffset>
          </wp:positionV>
          <wp:extent cx="939165" cy="948055"/>
          <wp:effectExtent b="0" l="0" r="0" t="0"/>
          <wp:wrapNone/>
          <wp:docPr id="1044" name="image11.jpg"/>
          <a:graphic>
            <a:graphicData uri="http://schemas.openxmlformats.org/drawingml/2006/picture">
              <pic:pic>
                <pic:nvPicPr>
                  <pic:cNvPr id="0" name="image1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9165" cy="9480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-645793</wp:posOffset>
          </wp:positionH>
          <wp:positionV relativeFrom="paragraph">
            <wp:posOffset>-59053</wp:posOffset>
          </wp:positionV>
          <wp:extent cx="860425" cy="860425"/>
          <wp:effectExtent b="0" l="0" r="0" t="0"/>
          <wp:wrapNone/>
          <wp:docPr id="1045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0425" cy="8604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4006850</wp:posOffset>
          </wp:positionH>
          <wp:positionV relativeFrom="paragraph">
            <wp:posOffset>-117472</wp:posOffset>
          </wp:positionV>
          <wp:extent cx="971550" cy="971550"/>
          <wp:effectExtent b="0" l="0" r="0" t="0"/>
          <wp:wrapNone/>
          <wp:docPr id="104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3035300</wp:posOffset>
          </wp:positionH>
          <wp:positionV relativeFrom="paragraph">
            <wp:posOffset>-117472</wp:posOffset>
          </wp:positionV>
          <wp:extent cx="971550" cy="971550"/>
          <wp:effectExtent b="0" l="0" r="0" t="0"/>
          <wp:wrapNone/>
          <wp:docPr id="1047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1244600</wp:posOffset>
          </wp:positionH>
          <wp:positionV relativeFrom="paragraph">
            <wp:posOffset>-19683</wp:posOffset>
          </wp:positionV>
          <wp:extent cx="1781175" cy="722630"/>
          <wp:effectExtent b="0" l="0" r="0" t="0"/>
          <wp:wrapNone/>
          <wp:docPr id="1046" name="image10.jpg"/>
          <a:graphic>
            <a:graphicData uri="http://schemas.openxmlformats.org/drawingml/2006/picture">
              <pic:pic>
                <pic:nvPicPr>
                  <pic:cNvPr id="0" name="image10.jpg"/>
                  <pic:cNvPicPr preferRelativeResize="0"/>
                </pic:nvPicPr>
                <pic:blipFill>
                  <a:blip r:embed="rId7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81175" cy="7226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214630</wp:posOffset>
              </wp:positionH>
              <wp:positionV relativeFrom="paragraph">
                <wp:posOffset>-75563</wp:posOffset>
              </wp:positionV>
              <wp:extent cx="1058545" cy="954405"/>
              <wp:wrapNone/>
              <wp:docPr id="1039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8545" cy="954405"/>
                      </a:xfrm>
                      <a:prstGeom prst="rect"/>
                      <a:noFill/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00" w:rsidR="15145486" w:rsidRPr="03752795">
                            <w:rPr>
                              <w:noProof w:val="1"/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 w:eastAsia="und" w:val="und"/>
                              <w:specVanish w:val="1"/>
                            </w:rPr>
                            <w:drawing>
                              <wp:inline distB="0" distT="0" distL="114300" distR="114300">
                                <wp:extent cx="875030" cy="862330"/>
                                <wp:effectExtent b="0" l="0" r="0" t="0"/>
                                <wp:docPr id="1025" name=""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ext cx="875030" cy="8623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ap="rnd" cmpd="sng" w="9525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Del="00000000" w:rsidR="03752795" w:rsidRPr="00000000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00" w:rsidR="03752795" w:rsidRPr="00000000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214630</wp:posOffset>
              </wp:positionH>
              <wp:positionV relativeFrom="paragraph">
                <wp:posOffset>-75563</wp:posOffset>
              </wp:positionV>
              <wp:extent cx="1058545" cy="954405"/>
              <wp:effectExtent b="0" l="0" r="0" t="0"/>
              <wp:wrapNone/>
              <wp:docPr id="103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8545" cy="9544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7650"/>
        <w:tab w:val="left" w:pos="9330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GB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GB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Normal1">
    <w:name w:val="Normal1"/>
    <w:next w:val="Normal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en-GB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GB" w:val="en-GB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2.xml"/><Relationship Id="rId10" Type="http://schemas.openxmlformats.org/officeDocument/2006/relationships/hyperlink" Target="mailto:twissgreen_primary@warrington.gov.uk" TargetMode="External"/><Relationship Id="rId12" Type="http://schemas.openxmlformats.org/officeDocument/2006/relationships/footer" Target="footer1.xml"/><Relationship Id="rId9" Type="http://schemas.openxmlformats.org/officeDocument/2006/relationships/image" Target="media/image12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jpg"/></Relationships>
</file>

<file path=word/_rels/footer1.xml.rels><?xml version="1.0" encoding="UTF-8" standalone="yes"?><Relationships xmlns="http://schemas.openxmlformats.org/package/2006/relationships"><Relationship Id="rId2" Type="http://schemas.openxmlformats.org/officeDocument/2006/relationships/image" Target="media/image8.jpg"/><Relationship Id="rId3" Type="http://schemas.openxmlformats.org/officeDocument/2006/relationships/image" Target="media/image3.jpg"/><Relationship Id="rId4" Type="http://schemas.openxmlformats.org/officeDocument/2006/relationships/image" Target="media/image9.jpg"/><Relationship Id="rId5" Type="http://schemas.openxmlformats.org/officeDocument/2006/relationships/image" Target="media/image6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8.jpg"/><Relationship Id="rId3" Type="http://schemas.openxmlformats.org/officeDocument/2006/relationships/image" Target="media/image11.jpg"/><Relationship Id="rId4" Type="http://schemas.openxmlformats.org/officeDocument/2006/relationships/image" Target="media/image6.png"/><Relationship Id="rId5" Type="http://schemas.openxmlformats.org/officeDocument/2006/relationships/image" Target="media/image4.png"/><Relationship Id="rId6" Type="http://schemas.openxmlformats.org/officeDocument/2006/relationships/image" Target="media/image7.png"/><Relationship Id="rId7" Type="http://schemas.openxmlformats.org/officeDocument/2006/relationships/image" Target="media/image10.jp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VGX+A5/tbZ5ysYpOg6G5RKOCwg==">AMUW2mUh63xR1Hq74cro4VW1232Sa0znHQpjnjxKVjpOYNGECKjh9X6yqwgMFQeYKUSwyXlAzNjShFKe5sP264gSkf2gq8TUQW8hfbZSve7473eIyUdc9gQ=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2022-10-05T19:44:00Z</dcterms:created>
  <dc:creator>Sch_catherine.henthorn@warrington.gov.uk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