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61" w:rsidRDefault="00671B61">
      <w:pPr>
        <w:spacing w:after="160" w:line="259" w:lineRule="auto"/>
        <w:jc w:val="center"/>
      </w:pPr>
    </w:p>
    <w:p w:rsidR="002F7ED7" w:rsidRDefault="00895E4D">
      <w:pPr>
        <w:spacing w:after="160" w:line="259" w:lineRule="auto"/>
        <w:jc w:val="center"/>
      </w:pPr>
      <w:r>
        <w:rPr>
          <w:rFonts w:ascii="Arial" w:eastAsia="Arial" w:hAnsi="Arial" w:cs="Arial"/>
          <w:noProof/>
          <w:sz w:val="20"/>
          <w:szCs w:val="20"/>
        </w:rPr>
        <w:drawing>
          <wp:inline distT="0" distB="0" distL="0" distR="0">
            <wp:extent cx="1780650" cy="1637379"/>
            <wp:effectExtent l="0" t="0" r="0" b="0"/>
            <wp:docPr id="753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80650" cy="1637379"/>
                    </a:xfrm>
                    <a:prstGeom prst="rect">
                      <a:avLst/>
                    </a:prstGeom>
                    <a:ln/>
                  </pic:spPr>
                </pic:pic>
              </a:graphicData>
            </a:graphic>
          </wp:inline>
        </w:drawing>
      </w:r>
    </w:p>
    <w:p w:rsidR="002F7ED7" w:rsidRDefault="002F7ED7">
      <w:pPr>
        <w:spacing w:after="160" w:line="259" w:lineRule="auto"/>
      </w:pPr>
    </w:p>
    <w:p w:rsidR="002F7ED7" w:rsidRDefault="00895E4D">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2F7ED7" w:rsidRDefault="00895E4D">
      <w:pPr>
        <w:jc w:val="center"/>
        <w:rPr>
          <w:rFonts w:ascii="Verdana" w:eastAsia="Verdana" w:hAnsi="Verdana" w:cs="Verdana"/>
          <w:b/>
          <w:sz w:val="52"/>
          <w:szCs w:val="52"/>
        </w:rPr>
      </w:pPr>
      <w:r>
        <w:rPr>
          <w:rFonts w:ascii="Verdana" w:eastAsia="Verdana" w:hAnsi="Verdana" w:cs="Verdana"/>
          <w:b/>
          <w:sz w:val="52"/>
          <w:szCs w:val="52"/>
        </w:rPr>
        <w:t>Community Primary School</w:t>
      </w:r>
    </w:p>
    <w:p w:rsidR="002F7ED7" w:rsidRDefault="002F7ED7">
      <w:pPr>
        <w:rPr>
          <w:rFonts w:ascii="Verdana" w:eastAsia="Verdana" w:hAnsi="Verdana" w:cs="Verdana"/>
          <w:b/>
          <w:sz w:val="52"/>
          <w:szCs w:val="52"/>
        </w:rPr>
      </w:pPr>
    </w:p>
    <w:p w:rsidR="002F7ED7" w:rsidRDefault="002F7ED7">
      <w:pPr>
        <w:rPr>
          <w:rFonts w:ascii="Verdana" w:eastAsia="Verdana" w:hAnsi="Verdana" w:cs="Verdana"/>
          <w:b/>
          <w:sz w:val="52"/>
          <w:szCs w:val="52"/>
        </w:rPr>
      </w:pPr>
    </w:p>
    <w:p w:rsidR="002F7ED7" w:rsidRDefault="00895E4D">
      <w:pPr>
        <w:jc w:val="center"/>
        <w:rPr>
          <w:rFonts w:ascii="Verdana" w:eastAsia="Verdana" w:hAnsi="Verdana" w:cs="Verdana"/>
          <w:b/>
          <w:sz w:val="52"/>
          <w:szCs w:val="52"/>
        </w:rPr>
      </w:pPr>
      <w:r>
        <w:rPr>
          <w:rFonts w:ascii="Verdana" w:eastAsia="Verdana" w:hAnsi="Verdana" w:cs="Verdana"/>
          <w:b/>
          <w:sz w:val="52"/>
          <w:szCs w:val="52"/>
        </w:rPr>
        <w:t xml:space="preserve">LAC and Previously LAC Policy </w:t>
      </w:r>
    </w:p>
    <w:p w:rsidR="002F7ED7" w:rsidRDefault="00895E4D">
      <w:pPr>
        <w:jc w:val="center"/>
        <w:rPr>
          <w:rFonts w:ascii="Verdana" w:eastAsia="Verdana" w:hAnsi="Verdana" w:cs="Verdana"/>
          <w:b/>
          <w:sz w:val="52"/>
          <w:szCs w:val="52"/>
        </w:rPr>
      </w:pPr>
      <w:r>
        <w:rPr>
          <w:rFonts w:ascii="Verdana" w:eastAsia="Verdana" w:hAnsi="Verdana" w:cs="Verdana"/>
          <w:b/>
          <w:sz w:val="52"/>
          <w:szCs w:val="52"/>
        </w:rPr>
        <w:t>September 2021</w:t>
      </w:r>
    </w:p>
    <w:p w:rsidR="00671B61" w:rsidRDefault="00671B61">
      <w:pPr>
        <w:jc w:val="center"/>
        <w:rPr>
          <w:rFonts w:ascii="Verdana" w:eastAsia="Verdana" w:hAnsi="Verdana" w:cs="Verdana"/>
          <w:b/>
          <w:sz w:val="52"/>
          <w:szCs w:val="52"/>
        </w:rPr>
      </w:pPr>
      <w:bookmarkStart w:id="0" w:name="_GoBack"/>
      <w:bookmarkEnd w:id="0"/>
    </w:p>
    <w:p w:rsidR="002F7ED7" w:rsidRDefault="002F7ED7">
      <w:pPr>
        <w:jc w:val="center"/>
        <w:rPr>
          <w:rFonts w:ascii="Verdana" w:eastAsia="Verdana" w:hAnsi="Verdana" w:cs="Verdana"/>
          <w:b/>
          <w:sz w:val="52"/>
          <w:szCs w:val="52"/>
        </w:rPr>
      </w:pPr>
    </w:p>
    <w:tbl>
      <w:tblPr>
        <w:tblStyle w:val="a"/>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2F7ED7">
        <w:tc>
          <w:tcPr>
            <w:tcW w:w="5009" w:type="dxa"/>
          </w:tcPr>
          <w:p w:rsidR="002F7ED7" w:rsidRDefault="00895E4D">
            <w:pPr>
              <w:rPr>
                <w:rFonts w:ascii="Verdana" w:eastAsia="Verdana" w:hAnsi="Verdana" w:cs="Verdana"/>
              </w:rPr>
            </w:pPr>
            <w:r>
              <w:rPr>
                <w:rFonts w:ascii="Verdana" w:eastAsia="Verdana" w:hAnsi="Verdana" w:cs="Verdana"/>
              </w:rPr>
              <w:t>Date of Approval:</w:t>
            </w:r>
          </w:p>
        </w:tc>
        <w:tc>
          <w:tcPr>
            <w:tcW w:w="5015" w:type="dxa"/>
          </w:tcPr>
          <w:p w:rsidR="002F7ED7" w:rsidRDefault="00895E4D">
            <w:pPr>
              <w:rPr>
                <w:rFonts w:ascii="Verdana" w:eastAsia="Verdana" w:hAnsi="Verdana" w:cs="Verdana"/>
              </w:rPr>
            </w:pPr>
            <w:r>
              <w:rPr>
                <w:rFonts w:ascii="Verdana" w:eastAsia="Verdana" w:hAnsi="Verdana" w:cs="Verdana"/>
              </w:rPr>
              <w:t>7th September 2021</w:t>
            </w:r>
          </w:p>
        </w:tc>
      </w:tr>
      <w:tr w:rsidR="002F7ED7">
        <w:tc>
          <w:tcPr>
            <w:tcW w:w="5009" w:type="dxa"/>
          </w:tcPr>
          <w:p w:rsidR="002F7ED7" w:rsidRDefault="00895E4D">
            <w:pPr>
              <w:rPr>
                <w:rFonts w:ascii="Verdana" w:eastAsia="Verdana" w:hAnsi="Verdana" w:cs="Verdana"/>
              </w:rPr>
            </w:pPr>
            <w:r>
              <w:rPr>
                <w:rFonts w:ascii="Verdana" w:eastAsia="Verdana" w:hAnsi="Verdana" w:cs="Verdana"/>
              </w:rPr>
              <w:t>Signed: Chair of Governing Body</w:t>
            </w:r>
          </w:p>
        </w:tc>
        <w:tc>
          <w:tcPr>
            <w:tcW w:w="5015" w:type="dxa"/>
          </w:tcPr>
          <w:p w:rsidR="002F7ED7" w:rsidRDefault="002F7ED7">
            <w:pPr>
              <w:rPr>
                <w:rFonts w:ascii="Verdana" w:eastAsia="Verdana" w:hAnsi="Verdana" w:cs="Verdana"/>
              </w:rPr>
            </w:pPr>
          </w:p>
        </w:tc>
      </w:tr>
      <w:tr w:rsidR="002F7ED7">
        <w:tc>
          <w:tcPr>
            <w:tcW w:w="5009" w:type="dxa"/>
          </w:tcPr>
          <w:p w:rsidR="002F7ED7" w:rsidRDefault="00895E4D">
            <w:pPr>
              <w:rPr>
                <w:rFonts w:ascii="Verdana" w:eastAsia="Verdana" w:hAnsi="Verdana" w:cs="Verdana"/>
              </w:rPr>
            </w:pPr>
            <w:r>
              <w:rPr>
                <w:rFonts w:ascii="Verdana" w:eastAsia="Verdana" w:hAnsi="Verdana" w:cs="Verdana"/>
              </w:rPr>
              <w:t>Signed: Acting Head Teacher</w:t>
            </w:r>
          </w:p>
        </w:tc>
        <w:tc>
          <w:tcPr>
            <w:tcW w:w="5015" w:type="dxa"/>
          </w:tcPr>
          <w:p w:rsidR="002F7ED7" w:rsidRDefault="00895E4D">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2F7ED7">
        <w:tc>
          <w:tcPr>
            <w:tcW w:w="5009" w:type="dxa"/>
          </w:tcPr>
          <w:p w:rsidR="002F7ED7" w:rsidRDefault="00895E4D">
            <w:pPr>
              <w:rPr>
                <w:rFonts w:ascii="Verdana" w:eastAsia="Verdana" w:hAnsi="Verdana" w:cs="Verdana"/>
              </w:rPr>
            </w:pPr>
            <w:r>
              <w:rPr>
                <w:rFonts w:ascii="Verdana" w:eastAsia="Verdana" w:hAnsi="Verdana" w:cs="Verdana"/>
              </w:rPr>
              <w:t>To be reviewed by:</w:t>
            </w:r>
          </w:p>
        </w:tc>
        <w:tc>
          <w:tcPr>
            <w:tcW w:w="5015" w:type="dxa"/>
          </w:tcPr>
          <w:p w:rsidR="002F7ED7" w:rsidRDefault="00895E4D">
            <w:pPr>
              <w:rPr>
                <w:rFonts w:ascii="Verdana" w:eastAsia="Verdana" w:hAnsi="Verdana" w:cs="Verdana"/>
              </w:rPr>
            </w:pPr>
            <w:r>
              <w:rPr>
                <w:rFonts w:ascii="Verdana" w:eastAsia="Verdana" w:hAnsi="Verdana" w:cs="Verdana"/>
              </w:rPr>
              <w:t>September 2022</w:t>
            </w:r>
          </w:p>
        </w:tc>
      </w:tr>
    </w:tbl>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2F7ED7">
      <w:pPr>
        <w:rPr>
          <w:rFonts w:ascii="Verdana" w:eastAsia="Verdana" w:hAnsi="Verdana" w:cs="Verdana"/>
          <w:sz w:val="20"/>
          <w:szCs w:val="20"/>
        </w:rPr>
      </w:pPr>
    </w:p>
    <w:p w:rsidR="002F7ED7" w:rsidRDefault="00895E4D">
      <w:pPr>
        <w:rPr>
          <w:rFonts w:ascii="Verdana" w:eastAsia="Verdana" w:hAnsi="Verdana" w:cs="Verdana"/>
          <w:sz w:val="20"/>
          <w:szCs w:val="20"/>
        </w:rPr>
      </w:pPr>
      <w:bookmarkStart w:id="1" w:name="_heading=h.gjdgxs" w:colFirst="0" w:colLast="0"/>
      <w:bookmarkEnd w:id="1"/>
      <w:r>
        <w:rPr>
          <w:rFonts w:ascii="Verdana" w:eastAsia="Verdana" w:hAnsi="Verdana" w:cs="Verdana"/>
          <w:sz w:val="20"/>
          <w:szCs w:val="20"/>
        </w:rPr>
        <w:lastRenderedPageBreak/>
        <w:t>The governing body of Twiss Green Community Primary School is committed to providing quality education for all its pupils, based on equality of opportunity, access and outcomes. This governing body recognises that, nationally, there is considerable educati</w:t>
      </w:r>
      <w:r>
        <w:rPr>
          <w:rFonts w:ascii="Verdana" w:eastAsia="Verdana" w:hAnsi="Verdana" w:cs="Verdana"/>
          <w:sz w:val="20"/>
          <w:szCs w:val="20"/>
        </w:rPr>
        <w:t>onal underachievement of children in residential and foster care, when compared with their peers, and is committed to implementing the principles and practice, as outlined in “Guidance on the Education of Looked After Children” (May 2000) and Section 52 of</w:t>
      </w:r>
      <w:r>
        <w:rPr>
          <w:rFonts w:ascii="Verdana" w:eastAsia="Verdana" w:hAnsi="Verdana" w:cs="Verdana"/>
          <w:sz w:val="20"/>
          <w:szCs w:val="20"/>
        </w:rPr>
        <w:t xml:space="preserve"> the Children Act 2004.</w:t>
      </w:r>
    </w:p>
    <w:p w:rsidR="002F7ED7" w:rsidRDefault="002F7ED7">
      <w:pPr>
        <w:rPr>
          <w:rFonts w:ascii="Verdana" w:eastAsia="Verdana" w:hAnsi="Verdana" w:cs="Verdana"/>
          <w:sz w:val="20"/>
          <w:szCs w:val="20"/>
        </w:rPr>
      </w:pPr>
    </w:p>
    <w:p w:rsidR="002F7ED7" w:rsidRDefault="00895E4D">
      <w:pPr>
        <w:rPr>
          <w:rFonts w:ascii="Verdana" w:eastAsia="Verdana" w:hAnsi="Verdana" w:cs="Verdana"/>
          <w:sz w:val="20"/>
          <w:szCs w:val="20"/>
        </w:rPr>
      </w:pPr>
      <w:r>
        <w:rPr>
          <w:rFonts w:ascii="Verdana" w:eastAsia="Verdana" w:hAnsi="Verdana" w:cs="Verdana"/>
          <w:sz w:val="20"/>
          <w:szCs w:val="20"/>
        </w:rPr>
        <w:t>‘Looked After’ is a term that refers to children for whom the Local Authority is sharing parental responsibility. This policy also covers children who are ‘Previously Looked After’. Children who are “looked after” may be “Accommoda</w:t>
      </w:r>
      <w:r>
        <w:rPr>
          <w:rFonts w:ascii="Verdana" w:eastAsia="Verdana" w:hAnsi="Verdana" w:cs="Verdana"/>
          <w:sz w:val="20"/>
          <w:szCs w:val="20"/>
        </w:rPr>
        <w:t>ted” “In Care” or “remanded/ detained” as follows:</w:t>
      </w:r>
    </w:p>
    <w:p w:rsidR="002F7ED7" w:rsidRDefault="002F7ED7">
      <w:pPr>
        <w:rPr>
          <w:rFonts w:ascii="Verdana" w:eastAsia="Verdana" w:hAnsi="Verdana" w:cs="Verdana"/>
          <w:sz w:val="20"/>
          <w:szCs w:val="20"/>
        </w:rPr>
      </w:pPr>
    </w:p>
    <w:p w:rsidR="002F7ED7" w:rsidRDefault="00895E4D">
      <w:pPr>
        <w:rPr>
          <w:rFonts w:ascii="Verdana" w:eastAsia="Verdana" w:hAnsi="Verdana" w:cs="Verdana"/>
          <w:i/>
          <w:sz w:val="20"/>
          <w:szCs w:val="20"/>
        </w:rPr>
      </w:pPr>
      <w:r>
        <w:rPr>
          <w:rFonts w:ascii="Verdana" w:eastAsia="Verdana" w:hAnsi="Verdana" w:cs="Verdana"/>
          <w:sz w:val="20"/>
          <w:szCs w:val="20"/>
        </w:rPr>
        <w:br/>
      </w:r>
      <w:r>
        <w:rPr>
          <w:rFonts w:ascii="Verdana" w:eastAsia="Verdana" w:hAnsi="Verdana" w:cs="Verdana"/>
          <w:color w:val="000000"/>
          <w:sz w:val="27"/>
          <w:szCs w:val="27"/>
          <w:u w:val="single"/>
        </w:rPr>
        <w:t>Accommodated (Section 20)</w:t>
      </w:r>
      <w:r>
        <w:rPr>
          <w:rFonts w:ascii="Verdana" w:eastAsia="Verdana" w:hAnsi="Verdana" w:cs="Verdana"/>
          <w:i/>
          <w:color w:val="000000"/>
          <w:sz w:val="20"/>
          <w:szCs w:val="20"/>
        </w:rPr>
        <w:t xml:space="preserve"> </w:t>
      </w:r>
    </w:p>
    <w:p w:rsidR="002F7ED7" w:rsidRDefault="00895E4D">
      <w:pPr>
        <w:rPr>
          <w:rFonts w:ascii="Verdana" w:eastAsia="Verdana" w:hAnsi="Verdana" w:cs="Verdana"/>
          <w:color w:val="000000"/>
          <w:sz w:val="20"/>
          <w:szCs w:val="20"/>
        </w:rPr>
      </w:pPr>
      <w:r>
        <w:rPr>
          <w:rFonts w:ascii="Verdana" w:eastAsia="Verdana" w:hAnsi="Verdana" w:cs="Verdana"/>
          <w:i/>
          <w:sz w:val="20"/>
          <w:szCs w:val="20"/>
        </w:rPr>
        <w:br/>
      </w:r>
      <w:r>
        <w:rPr>
          <w:rFonts w:ascii="Verdana" w:eastAsia="Verdana" w:hAnsi="Verdana" w:cs="Verdana"/>
          <w:color w:val="000000"/>
          <w:sz w:val="20"/>
          <w:szCs w:val="20"/>
        </w:rPr>
        <w:t>This is a voluntary arrangement, because parents are ill, missing, unable to cope, or as part of a child protection plan negotiated with the family. The parents retain parental responsibility.</w:t>
      </w:r>
    </w:p>
    <w:p w:rsidR="002F7ED7" w:rsidRDefault="00895E4D">
      <w:pPr>
        <w:rPr>
          <w:rFonts w:ascii="Verdana" w:eastAsia="Verdana" w:hAnsi="Verdana" w:cs="Verdana"/>
          <w:color w:val="000000"/>
          <w:sz w:val="20"/>
          <w:szCs w:val="20"/>
        </w:rPr>
      </w:pPr>
      <w:r>
        <w:rPr>
          <w:rFonts w:ascii="Verdana" w:eastAsia="Verdana" w:hAnsi="Verdana" w:cs="Verdana"/>
          <w:sz w:val="20"/>
          <w:szCs w:val="20"/>
        </w:rPr>
        <w:br/>
      </w:r>
      <w:r>
        <w:rPr>
          <w:rFonts w:ascii="Verdana" w:eastAsia="Verdana" w:hAnsi="Verdana" w:cs="Verdana"/>
          <w:color w:val="000000"/>
          <w:sz w:val="20"/>
          <w:szCs w:val="20"/>
        </w:rPr>
        <w:t>In Care:</w:t>
      </w:r>
    </w:p>
    <w:p w:rsidR="002F7ED7" w:rsidRDefault="00895E4D">
      <w:pPr>
        <w:rPr>
          <w:rFonts w:ascii="Verdana" w:eastAsia="Verdana" w:hAnsi="Verdana" w:cs="Verdana"/>
          <w:color w:val="000000"/>
          <w:sz w:val="20"/>
          <w:szCs w:val="20"/>
        </w:rPr>
      </w:pPr>
      <w:r>
        <w:rPr>
          <w:rFonts w:ascii="Verdana" w:eastAsia="Verdana" w:hAnsi="Verdana" w:cs="Verdana"/>
          <w:i/>
          <w:sz w:val="20"/>
          <w:szCs w:val="20"/>
        </w:rPr>
        <w:br/>
      </w:r>
      <w:r>
        <w:rPr>
          <w:rFonts w:ascii="Verdana" w:eastAsia="Verdana" w:hAnsi="Verdana" w:cs="Verdana"/>
          <w:color w:val="000000"/>
          <w:sz w:val="20"/>
          <w:szCs w:val="20"/>
        </w:rPr>
        <w:t>A child is in care only if a court has granted a Car</w:t>
      </w:r>
      <w:r>
        <w:rPr>
          <w:rFonts w:ascii="Verdana" w:eastAsia="Verdana" w:hAnsi="Verdana" w:cs="Verdana"/>
          <w:color w:val="000000"/>
          <w:sz w:val="20"/>
          <w:szCs w:val="20"/>
        </w:rPr>
        <w:t>e Order which it will issue if it believes a child to be suffering or likely to suffer significant harm. A care order generally gives parental responsibility to the local authority, or shares this with the parents.</w:t>
      </w:r>
    </w:p>
    <w:p w:rsidR="002F7ED7" w:rsidRDefault="00895E4D">
      <w:pPr>
        <w:rPr>
          <w:rFonts w:ascii="Verdana" w:eastAsia="Verdana" w:hAnsi="Verdana" w:cs="Verdana"/>
          <w:color w:val="000000"/>
          <w:sz w:val="20"/>
          <w:szCs w:val="20"/>
        </w:rPr>
      </w:pPr>
      <w:r>
        <w:rPr>
          <w:rFonts w:ascii="Verdana" w:eastAsia="Verdana" w:hAnsi="Verdana" w:cs="Verdana"/>
          <w:sz w:val="20"/>
          <w:szCs w:val="20"/>
        </w:rPr>
        <w:br/>
      </w:r>
      <w:r>
        <w:rPr>
          <w:rFonts w:ascii="Verdana" w:eastAsia="Verdana" w:hAnsi="Verdana" w:cs="Verdana"/>
          <w:color w:val="000000"/>
          <w:sz w:val="20"/>
          <w:szCs w:val="20"/>
        </w:rPr>
        <w:t>Remanded/Detained:</w:t>
      </w:r>
    </w:p>
    <w:p w:rsidR="002F7ED7" w:rsidRDefault="00895E4D">
      <w:pPr>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br/>
        <w:t>A child can be rema</w:t>
      </w:r>
      <w:r>
        <w:rPr>
          <w:rFonts w:ascii="Verdana" w:eastAsia="Verdana" w:hAnsi="Verdana" w:cs="Verdana"/>
          <w:color w:val="000000"/>
          <w:sz w:val="20"/>
          <w:szCs w:val="20"/>
        </w:rPr>
        <w:t>nded or detained as in the following:</w:t>
      </w:r>
      <w:r>
        <w:rPr>
          <w:rFonts w:ascii="Verdana" w:eastAsia="Verdana" w:hAnsi="Verdana" w:cs="Verdana"/>
          <w:sz w:val="20"/>
          <w:szCs w:val="20"/>
        </w:rPr>
        <w:br/>
      </w:r>
      <w:r>
        <w:rPr>
          <w:rFonts w:ascii="Verdana" w:eastAsia="Verdana" w:hAnsi="Verdana" w:cs="Verdana"/>
          <w:color w:val="000000"/>
          <w:sz w:val="20"/>
          <w:szCs w:val="20"/>
        </w:rPr>
        <w:t>• an emergency protection order</w:t>
      </w:r>
      <w:r>
        <w:rPr>
          <w:rFonts w:ascii="Verdana" w:eastAsia="Verdana" w:hAnsi="Verdana" w:cs="Verdana"/>
          <w:sz w:val="20"/>
          <w:szCs w:val="20"/>
        </w:rPr>
        <w:br/>
      </w:r>
      <w:r>
        <w:rPr>
          <w:rFonts w:ascii="Verdana" w:eastAsia="Verdana" w:hAnsi="Verdana" w:cs="Verdana"/>
          <w:color w:val="000000"/>
          <w:sz w:val="20"/>
          <w:szCs w:val="20"/>
        </w:rPr>
        <w:t>• removed by police using their powers of protection</w:t>
      </w:r>
      <w:r>
        <w:rPr>
          <w:rFonts w:ascii="Verdana" w:eastAsia="Verdana" w:hAnsi="Verdana" w:cs="Verdana"/>
          <w:sz w:val="20"/>
          <w:szCs w:val="20"/>
        </w:rPr>
        <w:br/>
      </w:r>
      <w:r>
        <w:rPr>
          <w:rFonts w:ascii="Verdana" w:eastAsia="Verdana" w:hAnsi="Verdana" w:cs="Verdana"/>
          <w:color w:val="000000"/>
          <w:sz w:val="20"/>
          <w:szCs w:val="20"/>
        </w:rPr>
        <w:t>• remanded by a court following criminal charges</w:t>
      </w:r>
      <w:r>
        <w:rPr>
          <w:rFonts w:ascii="Verdana" w:eastAsia="Verdana" w:hAnsi="Verdana" w:cs="Verdana"/>
          <w:sz w:val="20"/>
          <w:szCs w:val="20"/>
        </w:rPr>
        <w:br/>
      </w:r>
      <w:r>
        <w:rPr>
          <w:rFonts w:ascii="Verdana" w:eastAsia="Verdana" w:hAnsi="Verdana" w:cs="Verdana"/>
          <w:color w:val="000000"/>
          <w:sz w:val="20"/>
          <w:szCs w:val="20"/>
        </w:rPr>
        <w:t xml:space="preserve">• a court directing a social services department to accommodate a child (already on </w:t>
      </w:r>
      <w:r>
        <w:rPr>
          <w:rFonts w:ascii="Verdana" w:eastAsia="Verdana" w:hAnsi="Verdana" w:cs="Verdana"/>
          <w:color w:val="000000"/>
          <w:sz w:val="20"/>
          <w:szCs w:val="20"/>
        </w:rPr>
        <w:t>a supervision order for criminal behaviour) for up to six months.</w:t>
      </w:r>
    </w:p>
    <w:p w:rsidR="002F7ED7" w:rsidRDefault="002F7ED7">
      <w:pPr>
        <w:widowControl w:val="0"/>
        <w:jc w:val="both"/>
        <w:rPr>
          <w:rFonts w:ascii="Verdana" w:eastAsia="Verdana" w:hAnsi="Verdana" w:cs="Verdana"/>
          <w:sz w:val="20"/>
          <w:szCs w:val="20"/>
        </w:rPr>
      </w:pPr>
    </w:p>
    <w:p w:rsidR="002F7ED7" w:rsidRDefault="00895E4D">
      <w:pPr>
        <w:widowControl w:val="0"/>
        <w:jc w:val="both"/>
        <w:rPr>
          <w:rFonts w:ascii="Verdana" w:eastAsia="Verdana" w:hAnsi="Verdana" w:cs="Verdana"/>
          <w:sz w:val="20"/>
          <w:szCs w:val="20"/>
        </w:rPr>
      </w:pPr>
      <w:r>
        <w:rPr>
          <w:rFonts w:ascii="Verdana" w:eastAsia="Verdana" w:hAnsi="Verdana" w:cs="Verdana"/>
          <w:sz w:val="20"/>
          <w:szCs w:val="20"/>
        </w:rPr>
        <w:t>Our school recognises that:</w:t>
      </w:r>
    </w:p>
    <w:p w:rsidR="002F7ED7" w:rsidRDefault="002F7ED7">
      <w:pPr>
        <w:widowControl w:val="0"/>
        <w:spacing w:line="308" w:lineRule="auto"/>
        <w:jc w:val="both"/>
        <w:rPr>
          <w:rFonts w:ascii="Verdana" w:eastAsia="Verdana" w:hAnsi="Verdana" w:cs="Verdana"/>
          <w:sz w:val="20"/>
          <w:szCs w:val="20"/>
        </w:rPr>
      </w:pPr>
    </w:p>
    <w:p w:rsidR="002F7ED7" w:rsidRDefault="00895E4D">
      <w:pPr>
        <w:widowControl w:val="0"/>
        <w:spacing w:line="225" w:lineRule="auto"/>
        <w:ind w:right="1440"/>
        <w:jc w:val="both"/>
        <w:rPr>
          <w:rFonts w:ascii="Verdana" w:eastAsia="Verdana" w:hAnsi="Verdana" w:cs="Verdana"/>
          <w:sz w:val="20"/>
          <w:szCs w:val="20"/>
        </w:rPr>
      </w:pPr>
      <w:r>
        <w:rPr>
          <w:rFonts w:ascii="Verdana" w:eastAsia="Verdana" w:hAnsi="Verdana" w:cs="Verdana"/>
          <w:sz w:val="20"/>
          <w:szCs w:val="20"/>
        </w:rPr>
        <w:t>Children who are looked after in local authority care have the same rights as all children, but may have additional needs due to attachment issues, early neglec</w:t>
      </w:r>
      <w:r>
        <w:rPr>
          <w:rFonts w:ascii="Verdana" w:eastAsia="Verdana" w:hAnsi="Verdana" w:cs="Verdana"/>
          <w:sz w:val="20"/>
          <w:szCs w:val="20"/>
        </w:rPr>
        <w:t xml:space="preserve">t, separation and loss, trauma and many placement moves. These barriers to learning can affect their educational outcomes and their personal, social and emotional development. </w:t>
      </w:r>
    </w:p>
    <w:p w:rsidR="002F7ED7" w:rsidRDefault="002F7ED7">
      <w:pPr>
        <w:widowControl w:val="0"/>
        <w:spacing w:line="65" w:lineRule="auto"/>
        <w:jc w:val="both"/>
        <w:rPr>
          <w:rFonts w:ascii="Verdana" w:eastAsia="Verdana" w:hAnsi="Verdana" w:cs="Verdana"/>
          <w:sz w:val="20"/>
          <w:szCs w:val="20"/>
        </w:rPr>
      </w:pPr>
    </w:p>
    <w:p w:rsidR="002F7ED7" w:rsidRDefault="00895E4D">
      <w:pPr>
        <w:widowControl w:val="0"/>
        <w:spacing w:line="211" w:lineRule="auto"/>
        <w:ind w:right="1440"/>
        <w:jc w:val="both"/>
        <w:rPr>
          <w:rFonts w:ascii="Verdana" w:eastAsia="Verdana" w:hAnsi="Verdana" w:cs="Verdana"/>
          <w:sz w:val="20"/>
          <w:szCs w:val="20"/>
        </w:rPr>
      </w:pPr>
      <w:r>
        <w:rPr>
          <w:rFonts w:ascii="Verdana" w:eastAsia="Verdana" w:hAnsi="Verdana" w:cs="Verdana"/>
          <w:sz w:val="20"/>
          <w:szCs w:val="20"/>
        </w:rPr>
        <w:t>There are commonly understood reasons (Social Exclusion Unit Report: 2003] why</w:t>
      </w:r>
      <w:r>
        <w:rPr>
          <w:rFonts w:ascii="Verdana" w:eastAsia="Verdana" w:hAnsi="Verdana" w:cs="Verdana"/>
          <w:sz w:val="20"/>
          <w:szCs w:val="20"/>
        </w:rPr>
        <w:t xml:space="preserve"> children who are looked after in local authority care often fail to make expected progress at school: </w:t>
      </w:r>
    </w:p>
    <w:p w:rsidR="002F7ED7" w:rsidRDefault="002F7ED7">
      <w:pPr>
        <w:widowControl w:val="0"/>
        <w:spacing w:line="211" w:lineRule="auto"/>
        <w:ind w:right="1440"/>
        <w:jc w:val="both"/>
        <w:rPr>
          <w:rFonts w:ascii="Verdana" w:eastAsia="Verdana" w:hAnsi="Verdana" w:cs="Verdana"/>
          <w:sz w:val="20"/>
          <w:szCs w:val="20"/>
        </w:rPr>
      </w:pPr>
    </w:p>
    <w:p w:rsidR="002F7ED7" w:rsidRDefault="00895E4D">
      <w:pPr>
        <w:widowControl w:val="0"/>
        <w:numPr>
          <w:ilvl w:val="0"/>
          <w:numId w:val="6"/>
        </w:numPr>
        <w:spacing w:line="223" w:lineRule="auto"/>
        <w:jc w:val="both"/>
        <w:rPr>
          <w:rFonts w:ascii="Verdana" w:eastAsia="Verdana" w:hAnsi="Verdana" w:cs="Verdana"/>
          <w:sz w:val="20"/>
          <w:szCs w:val="20"/>
        </w:rPr>
      </w:pPr>
      <w:r>
        <w:rPr>
          <w:rFonts w:ascii="Verdana" w:eastAsia="Verdana" w:hAnsi="Verdana" w:cs="Verdana"/>
          <w:sz w:val="20"/>
          <w:szCs w:val="20"/>
        </w:rPr>
        <w:t xml:space="preserve">Placement instability. </w:t>
      </w:r>
    </w:p>
    <w:p w:rsidR="002F7ED7" w:rsidRDefault="00895E4D">
      <w:pPr>
        <w:widowControl w:val="0"/>
        <w:numPr>
          <w:ilvl w:val="0"/>
          <w:numId w:val="6"/>
        </w:numPr>
        <w:spacing w:line="202" w:lineRule="auto"/>
        <w:ind w:right="4180"/>
        <w:jc w:val="both"/>
        <w:rPr>
          <w:rFonts w:ascii="Verdana" w:eastAsia="Verdana" w:hAnsi="Verdana" w:cs="Verdana"/>
          <w:sz w:val="20"/>
          <w:szCs w:val="20"/>
        </w:rPr>
      </w:pPr>
      <w:r>
        <w:rPr>
          <w:rFonts w:ascii="Verdana" w:eastAsia="Verdana" w:hAnsi="Verdana" w:cs="Verdana"/>
          <w:sz w:val="20"/>
          <w:szCs w:val="20"/>
        </w:rPr>
        <w:t>Unsatisfactory educational experiences of many carers.</w:t>
      </w:r>
    </w:p>
    <w:p w:rsidR="002F7ED7" w:rsidRDefault="00895E4D">
      <w:pPr>
        <w:widowControl w:val="0"/>
        <w:numPr>
          <w:ilvl w:val="0"/>
          <w:numId w:val="6"/>
        </w:numPr>
        <w:spacing w:line="202" w:lineRule="auto"/>
        <w:ind w:right="4180"/>
        <w:jc w:val="both"/>
        <w:rPr>
          <w:rFonts w:ascii="Verdana" w:eastAsia="Verdana" w:hAnsi="Verdana" w:cs="Verdana"/>
          <w:sz w:val="20"/>
          <w:szCs w:val="20"/>
        </w:rPr>
      </w:pPr>
      <w:r>
        <w:rPr>
          <w:rFonts w:ascii="Verdana" w:eastAsia="Verdana" w:hAnsi="Verdana" w:cs="Verdana"/>
          <w:sz w:val="20"/>
          <w:szCs w:val="20"/>
        </w:rPr>
        <w:t xml:space="preserve">Too much time out of school. </w:t>
      </w:r>
    </w:p>
    <w:p w:rsidR="002F7ED7" w:rsidRDefault="002F7ED7">
      <w:pPr>
        <w:widowControl w:val="0"/>
        <w:spacing w:line="14" w:lineRule="auto"/>
        <w:jc w:val="both"/>
        <w:rPr>
          <w:rFonts w:ascii="Verdana" w:eastAsia="Verdana" w:hAnsi="Verdana" w:cs="Verdana"/>
          <w:sz w:val="20"/>
          <w:szCs w:val="20"/>
        </w:rPr>
      </w:pPr>
    </w:p>
    <w:p w:rsidR="002F7ED7" w:rsidRDefault="00895E4D">
      <w:pPr>
        <w:widowControl w:val="0"/>
        <w:numPr>
          <w:ilvl w:val="0"/>
          <w:numId w:val="6"/>
        </w:numPr>
        <w:spacing w:line="223" w:lineRule="auto"/>
        <w:jc w:val="both"/>
        <w:rPr>
          <w:rFonts w:ascii="Verdana" w:eastAsia="Verdana" w:hAnsi="Verdana" w:cs="Verdana"/>
          <w:sz w:val="20"/>
          <w:szCs w:val="20"/>
        </w:rPr>
      </w:pPr>
      <w:r>
        <w:rPr>
          <w:rFonts w:ascii="Verdana" w:eastAsia="Verdana" w:hAnsi="Verdana" w:cs="Verdana"/>
          <w:sz w:val="20"/>
          <w:szCs w:val="20"/>
        </w:rPr>
        <w:t xml:space="preserve">Insufficient help if they fall behind. </w:t>
      </w:r>
    </w:p>
    <w:p w:rsidR="002F7ED7" w:rsidRDefault="00895E4D">
      <w:pPr>
        <w:widowControl w:val="0"/>
        <w:numPr>
          <w:ilvl w:val="0"/>
          <w:numId w:val="6"/>
        </w:numPr>
        <w:spacing w:line="223" w:lineRule="auto"/>
        <w:jc w:val="both"/>
        <w:rPr>
          <w:rFonts w:ascii="Verdana" w:eastAsia="Verdana" w:hAnsi="Verdana" w:cs="Verdana"/>
          <w:sz w:val="20"/>
          <w:szCs w:val="20"/>
        </w:rPr>
      </w:pPr>
      <w:r>
        <w:rPr>
          <w:rFonts w:ascii="Verdana" w:eastAsia="Verdana" w:hAnsi="Verdana" w:cs="Verdana"/>
          <w:sz w:val="20"/>
          <w:szCs w:val="20"/>
        </w:rPr>
        <w:t xml:space="preserve">Unmet needs - emotional, mental, physical. </w:t>
      </w:r>
    </w:p>
    <w:p w:rsidR="002F7ED7" w:rsidRDefault="002F7ED7">
      <w:pPr>
        <w:widowControl w:val="0"/>
        <w:spacing w:line="223" w:lineRule="auto"/>
        <w:jc w:val="both"/>
        <w:rPr>
          <w:rFonts w:ascii="Verdana" w:eastAsia="Verdana" w:hAnsi="Verdana" w:cs="Verdana"/>
          <w:sz w:val="20"/>
          <w:szCs w:val="20"/>
        </w:rPr>
      </w:pPr>
    </w:p>
    <w:p w:rsidR="002F7ED7" w:rsidRDefault="00895E4D">
      <w:pPr>
        <w:widowControl w:val="0"/>
        <w:rPr>
          <w:rFonts w:ascii="Verdana" w:eastAsia="Verdana" w:hAnsi="Verdana" w:cs="Verdana"/>
          <w:sz w:val="20"/>
          <w:szCs w:val="20"/>
        </w:rPr>
      </w:pPr>
      <w:r>
        <w:rPr>
          <w:rFonts w:ascii="Verdana" w:eastAsia="Verdana" w:hAnsi="Verdana" w:cs="Verdana"/>
          <w:sz w:val="20"/>
          <w:szCs w:val="20"/>
        </w:rPr>
        <w:t>The aims of our LAC/Previously LAC policy and practice in this school are:</w:t>
      </w:r>
    </w:p>
    <w:p w:rsidR="002F7ED7" w:rsidRDefault="002F7ED7">
      <w:pPr>
        <w:widowControl w:val="0"/>
        <w:spacing w:line="236" w:lineRule="auto"/>
        <w:jc w:val="both"/>
        <w:rPr>
          <w:rFonts w:ascii="Verdana" w:eastAsia="Verdana" w:hAnsi="Verdana" w:cs="Verdana"/>
          <w:sz w:val="20"/>
          <w:szCs w:val="20"/>
        </w:rPr>
      </w:pPr>
    </w:p>
    <w:p w:rsidR="002F7ED7" w:rsidRDefault="00895E4D">
      <w:pPr>
        <w:widowControl w:val="0"/>
        <w:numPr>
          <w:ilvl w:val="0"/>
          <w:numId w:val="7"/>
        </w:numPr>
        <w:jc w:val="both"/>
        <w:rPr>
          <w:rFonts w:ascii="Verdana" w:eastAsia="Verdana" w:hAnsi="Verdana" w:cs="Verdana"/>
          <w:sz w:val="20"/>
          <w:szCs w:val="20"/>
        </w:rPr>
      </w:pPr>
      <w:r>
        <w:rPr>
          <w:rFonts w:ascii="Verdana" w:eastAsia="Verdana" w:hAnsi="Verdana" w:cs="Verdana"/>
          <w:sz w:val="20"/>
          <w:szCs w:val="20"/>
        </w:rPr>
        <w:t xml:space="preserve">To provide curriculum access for all. </w:t>
      </w:r>
    </w:p>
    <w:p w:rsidR="002F7ED7" w:rsidRDefault="00895E4D">
      <w:pPr>
        <w:widowControl w:val="0"/>
        <w:numPr>
          <w:ilvl w:val="0"/>
          <w:numId w:val="7"/>
        </w:numPr>
        <w:spacing w:line="239" w:lineRule="auto"/>
        <w:jc w:val="both"/>
        <w:rPr>
          <w:rFonts w:ascii="Verdana" w:eastAsia="Verdana" w:hAnsi="Verdana" w:cs="Verdana"/>
          <w:sz w:val="20"/>
          <w:szCs w:val="20"/>
        </w:rPr>
      </w:pPr>
      <w:r>
        <w:rPr>
          <w:rFonts w:ascii="Verdana" w:eastAsia="Verdana" w:hAnsi="Verdana" w:cs="Verdana"/>
          <w:sz w:val="20"/>
          <w:szCs w:val="20"/>
        </w:rPr>
        <w:t xml:space="preserve">To secure high levels of achievement for all. </w:t>
      </w:r>
    </w:p>
    <w:p w:rsidR="002F7ED7" w:rsidRDefault="00895E4D">
      <w:pPr>
        <w:widowControl w:val="0"/>
        <w:numPr>
          <w:ilvl w:val="0"/>
          <w:numId w:val="7"/>
        </w:numPr>
        <w:spacing w:line="237" w:lineRule="auto"/>
        <w:jc w:val="both"/>
        <w:rPr>
          <w:rFonts w:ascii="Verdana" w:eastAsia="Verdana" w:hAnsi="Verdana" w:cs="Verdana"/>
          <w:sz w:val="20"/>
          <w:szCs w:val="20"/>
        </w:rPr>
      </w:pPr>
      <w:r>
        <w:rPr>
          <w:rFonts w:ascii="Verdana" w:eastAsia="Verdana" w:hAnsi="Verdana" w:cs="Verdana"/>
          <w:sz w:val="20"/>
          <w:szCs w:val="20"/>
        </w:rPr>
        <w:t xml:space="preserve">To meet individual needs through a wide range of provision. </w:t>
      </w:r>
    </w:p>
    <w:p w:rsidR="002F7ED7" w:rsidRDefault="00895E4D">
      <w:pPr>
        <w:widowControl w:val="0"/>
        <w:numPr>
          <w:ilvl w:val="0"/>
          <w:numId w:val="7"/>
        </w:numPr>
        <w:spacing w:line="239" w:lineRule="auto"/>
        <w:jc w:val="both"/>
        <w:rPr>
          <w:rFonts w:ascii="Verdana" w:eastAsia="Verdana" w:hAnsi="Verdana" w:cs="Verdana"/>
          <w:sz w:val="20"/>
          <w:szCs w:val="20"/>
        </w:rPr>
      </w:pPr>
      <w:r>
        <w:rPr>
          <w:rFonts w:ascii="Verdana" w:eastAsia="Verdana" w:hAnsi="Verdana" w:cs="Verdana"/>
          <w:sz w:val="20"/>
          <w:szCs w:val="20"/>
        </w:rPr>
        <w:lastRenderedPageBreak/>
        <w:t xml:space="preserve">To attain high levels of satisfaction and participation from pupils, parent and carers. </w:t>
      </w:r>
    </w:p>
    <w:p w:rsidR="002F7ED7" w:rsidRDefault="002F7ED7">
      <w:pPr>
        <w:widowControl w:val="0"/>
        <w:spacing w:line="65" w:lineRule="auto"/>
        <w:jc w:val="both"/>
        <w:rPr>
          <w:rFonts w:ascii="Verdana" w:eastAsia="Verdana" w:hAnsi="Verdana" w:cs="Verdana"/>
          <w:sz w:val="20"/>
          <w:szCs w:val="20"/>
        </w:rPr>
      </w:pPr>
    </w:p>
    <w:p w:rsidR="002F7ED7" w:rsidRDefault="00895E4D">
      <w:pPr>
        <w:widowControl w:val="0"/>
        <w:numPr>
          <w:ilvl w:val="0"/>
          <w:numId w:val="7"/>
        </w:numPr>
        <w:spacing w:line="211" w:lineRule="auto"/>
        <w:ind w:right="1440"/>
        <w:jc w:val="both"/>
        <w:rPr>
          <w:rFonts w:ascii="Verdana" w:eastAsia="Verdana" w:hAnsi="Verdana" w:cs="Verdana"/>
          <w:sz w:val="20"/>
          <w:szCs w:val="20"/>
        </w:rPr>
      </w:pPr>
      <w:r>
        <w:rPr>
          <w:rFonts w:ascii="Verdana" w:eastAsia="Verdana" w:hAnsi="Verdana" w:cs="Verdana"/>
          <w:sz w:val="20"/>
          <w:szCs w:val="20"/>
        </w:rPr>
        <w:t>To carefully map provision for all vulnerable learners to ensure that staffing deployment, resource alloc</w:t>
      </w:r>
      <w:r>
        <w:rPr>
          <w:rFonts w:ascii="Verdana" w:eastAsia="Verdana" w:hAnsi="Verdana" w:cs="Verdana"/>
          <w:sz w:val="20"/>
          <w:szCs w:val="20"/>
        </w:rPr>
        <w:t xml:space="preserve">ation and choice of intervention is leading to good learning outcomes. </w:t>
      </w:r>
    </w:p>
    <w:p w:rsidR="002F7ED7" w:rsidRDefault="002F7ED7">
      <w:pPr>
        <w:widowControl w:val="0"/>
        <w:spacing w:line="68" w:lineRule="auto"/>
        <w:jc w:val="both"/>
        <w:rPr>
          <w:rFonts w:ascii="Verdana" w:eastAsia="Verdana" w:hAnsi="Verdana" w:cs="Verdana"/>
          <w:sz w:val="20"/>
          <w:szCs w:val="20"/>
        </w:rPr>
      </w:pPr>
    </w:p>
    <w:p w:rsidR="002F7ED7" w:rsidRDefault="00895E4D">
      <w:pPr>
        <w:widowControl w:val="0"/>
        <w:numPr>
          <w:ilvl w:val="0"/>
          <w:numId w:val="7"/>
        </w:numPr>
        <w:spacing w:line="210" w:lineRule="auto"/>
        <w:ind w:right="1440"/>
        <w:jc w:val="both"/>
        <w:rPr>
          <w:rFonts w:ascii="Verdana" w:eastAsia="Verdana" w:hAnsi="Verdana" w:cs="Verdana"/>
          <w:sz w:val="20"/>
          <w:szCs w:val="20"/>
        </w:rPr>
      </w:pPr>
      <w:r>
        <w:rPr>
          <w:rFonts w:ascii="Verdana" w:eastAsia="Verdana" w:hAnsi="Verdana" w:cs="Verdana"/>
          <w:sz w:val="20"/>
          <w:szCs w:val="20"/>
        </w:rPr>
        <w:t xml:space="preserve">To ensure a high level of staff expertise to meet pupil need, through well targeted continuing professional development. </w:t>
      </w:r>
    </w:p>
    <w:p w:rsidR="002F7ED7" w:rsidRDefault="002F7ED7">
      <w:pPr>
        <w:widowControl w:val="0"/>
        <w:spacing w:line="68" w:lineRule="auto"/>
        <w:jc w:val="both"/>
        <w:rPr>
          <w:rFonts w:ascii="Verdana" w:eastAsia="Verdana" w:hAnsi="Verdana" w:cs="Verdana"/>
          <w:sz w:val="20"/>
          <w:szCs w:val="20"/>
        </w:rPr>
      </w:pPr>
    </w:p>
    <w:p w:rsidR="002F7ED7" w:rsidRDefault="00895E4D">
      <w:pPr>
        <w:widowControl w:val="0"/>
        <w:numPr>
          <w:ilvl w:val="0"/>
          <w:numId w:val="7"/>
        </w:numPr>
        <w:spacing w:line="220" w:lineRule="auto"/>
        <w:ind w:right="1440"/>
        <w:jc w:val="both"/>
        <w:rPr>
          <w:rFonts w:ascii="Verdana" w:eastAsia="Verdana" w:hAnsi="Verdana" w:cs="Verdana"/>
          <w:sz w:val="20"/>
          <w:szCs w:val="20"/>
        </w:rPr>
      </w:pPr>
      <w:r>
        <w:rPr>
          <w:rFonts w:ascii="Verdana" w:eastAsia="Verdana" w:hAnsi="Verdana" w:cs="Verdana"/>
          <w:sz w:val="20"/>
          <w:szCs w:val="20"/>
        </w:rPr>
        <w:t xml:space="preserve">To work in co-operative and productive partnership with the Local Authority and other outside agencies, to ensure there is a multi-professional approach to meeting the needs of all vulnerable learners. </w:t>
      </w:r>
    </w:p>
    <w:p w:rsidR="002F7ED7" w:rsidRDefault="00895E4D">
      <w:pPr>
        <w:widowControl w:val="0"/>
        <w:numPr>
          <w:ilvl w:val="0"/>
          <w:numId w:val="7"/>
        </w:numPr>
        <w:spacing w:line="223" w:lineRule="auto"/>
        <w:ind w:right="200"/>
        <w:jc w:val="both"/>
        <w:rPr>
          <w:rFonts w:ascii="Verdana" w:eastAsia="Verdana" w:hAnsi="Verdana" w:cs="Verdana"/>
          <w:sz w:val="20"/>
          <w:szCs w:val="20"/>
        </w:rPr>
      </w:pPr>
      <w:r>
        <w:rPr>
          <w:rFonts w:ascii="Verdana" w:eastAsia="Verdana" w:hAnsi="Verdana" w:cs="Verdana"/>
          <w:sz w:val="20"/>
          <w:szCs w:val="20"/>
        </w:rPr>
        <w:t>To promote children’s self-esteem and emotional well-</w:t>
      </w:r>
      <w:r>
        <w:rPr>
          <w:rFonts w:ascii="Verdana" w:eastAsia="Verdana" w:hAnsi="Verdana" w:cs="Verdana"/>
          <w:sz w:val="20"/>
          <w:szCs w:val="20"/>
        </w:rPr>
        <w:t xml:space="preserve">being and help them to form and maintain worthwhile relationships. </w:t>
      </w:r>
    </w:p>
    <w:p w:rsidR="002F7ED7" w:rsidRDefault="002F7ED7">
      <w:pPr>
        <w:widowControl w:val="0"/>
        <w:spacing w:line="223" w:lineRule="auto"/>
        <w:jc w:val="both"/>
        <w:rPr>
          <w:rFonts w:ascii="Verdana" w:eastAsia="Verdana" w:hAnsi="Verdana" w:cs="Verdana"/>
          <w:sz w:val="20"/>
          <w:szCs w:val="20"/>
        </w:rPr>
      </w:pPr>
    </w:p>
    <w:p w:rsidR="002F7ED7" w:rsidRDefault="002F7ED7">
      <w:pPr>
        <w:widowControl w:val="0"/>
        <w:spacing w:line="223" w:lineRule="auto"/>
        <w:jc w:val="both"/>
        <w:rPr>
          <w:rFonts w:ascii="Verdana" w:eastAsia="Verdana" w:hAnsi="Verdana" w:cs="Verdana"/>
          <w:sz w:val="20"/>
          <w:szCs w:val="20"/>
        </w:rPr>
      </w:pPr>
    </w:p>
    <w:p w:rsidR="002F7ED7" w:rsidRDefault="00895E4D">
      <w:pPr>
        <w:widowControl w:val="0"/>
        <w:spacing w:line="223" w:lineRule="auto"/>
        <w:rPr>
          <w:rFonts w:ascii="Verdana" w:eastAsia="Verdana" w:hAnsi="Verdana" w:cs="Verdana"/>
          <w:sz w:val="27"/>
          <w:szCs w:val="27"/>
          <w:u w:val="single"/>
        </w:rPr>
      </w:pPr>
      <w:r>
        <w:rPr>
          <w:rFonts w:ascii="Verdana" w:eastAsia="Verdana" w:hAnsi="Verdana" w:cs="Verdana"/>
          <w:sz w:val="27"/>
          <w:szCs w:val="27"/>
          <w:u w:val="single"/>
        </w:rPr>
        <w:t>Role and Responsibilities for LAC/Previously LAC at Twiss Green Primary School</w:t>
      </w:r>
    </w:p>
    <w:p w:rsidR="002F7ED7" w:rsidRDefault="002F7ED7">
      <w:pPr>
        <w:widowControl w:val="0"/>
        <w:spacing w:line="66" w:lineRule="auto"/>
        <w:jc w:val="both"/>
        <w:rPr>
          <w:rFonts w:ascii="Verdana" w:eastAsia="Verdana" w:hAnsi="Verdana" w:cs="Verdana"/>
          <w:sz w:val="20"/>
          <w:szCs w:val="20"/>
        </w:rPr>
      </w:pPr>
    </w:p>
    <w:p w:rsidR="002F7ED7" w:rsidRDefault="002F7ED7">
      <w:pPr>
        <w:widowControl w:val="0"/>
        <w:spacing w:line="318" w:lineRule="auto"/>
        <w:jc w:val="both"/>
        <w:rPr>
          <w:rFonts w:ascii="Verdana" w:eastAsia="Verdana" w:hAnsi="Verdana" w:cs="Verdana"/>
          <w:sz w:val="20"/>
          <w:szCs w:val="20"/>
        </w:rPr>
      </w:pPr>
    </w:p>
    <w:p w:rsidR="002F7ED7" w:rsidRDefault="00895E4D">
      <w:pPr>
        <w:widowControl w:val="0"/>
        <w:spacing w:line="318" w:lineRule="auto"/>
        <w:jc w:val="both"/>
        <w:rPr>
          <w:rFonts w:ascii="Verdana" w:eastAsia="Verdana" w:hAnsi="Verdana" w:cs="Verdana"/>
          <w:sz w:val="20"/>
          <w:szCs w:val="20"/>
        </w:rPr>
      </w:pPr>
      <w:r>
        <w:rPr>
          <w:rFonts w:ascii="Verdana" w:eastAsia="Verdana" w:hAnsi="Verdana" w:cs="Verdana"/>
          <w:sz w:val="20"/>
          <w:szCs w:val="20"/>
        </w:rPr>
        <w:t xml:space="preserve">Designated Teacher  </w:t>
      </w:r>
    </w:p>
    <w:p w:rsidR="002F7ED7" w:rsidRDefault="00895E4D">
      <w:pPr>
        <w:widowControl w:val="0"/>
        <w:spacing w:line="318" w:lineRule="auto"/>
        <w:jc w:val="both"/>
        <w:rPr>
          <w:rFonts w:ascii="Verdana" w:eastAsia="Verdana" w:hAnsi="Verdana" w:cs="Verdana"/>
          <w:sz w:val="20"/>
          <w:szCs w:val="20"/>
        </w:rPr>
      </w:pPr>
      <w:r>
        <w:rPr>
          <w:rFonts w:ascii="Verdana" w:eastAsia="Verdana" w:hAnsi="Verdana" w:cs="Verdana"/>
          <w:sz w:val="20"/>
          <w:szCs w:val="20"/>
        </w:rPr>
        <w:t>Mrs Katy Fuller</w:t>
      </w:r>
    </w:p>
    <w:p w:rsidR="002F7ED7" w:rsidRDefault="002F7ED7">
      <w:pPr>
        <w:widowControl w:val="0"/>
        <w:spacing w:line="318" w:lineRule="auto"/>
        <w:jc w:val="both"/>
        <w:rPr>
          <w:rFonts w:ascii="Verdana" w:eastAsia="Verdana" w:hAnsi="Verdana" w:cs="Verdana"/>
          <w:sz w:val="20"/>
          <w:szCs w:val="20"/>
          <w:highlight w:val="yellow"/>
        </w:rPr>
      </w:pPr>
    </w:p>
    <w:p w:rsidR="002F7ED7" w:rsidRDefault="00895E4D">
      <w:pPr>
        <w:widowControl w:val="0"/>
        <w:spacing w:line="318" w:lineRule="auto"/>
        <w:jc w:val="both"/>
        <w:rPr>
          <w:rFonts w:ascii="Verdana" w:eastAsia="Verdana" w:hAnsi="Verdana" w:cs="Verdana"/>
          <w:sz w:val="20"/>
          <w:szCs w:val="20"/>
        </w:rPr>
      </w:pPr>
      <w:r>
        <w:rPr>
          <w:rFonts w:ascii="Verdana" w:eastAsia="Verdana" w:hAnsi="Verdana" w:cs="Verdana"/>
          <w:sz w:val="20"/>
          <w:szCs w:val="20"/>
        </w:rPr>
        <w:t xml:space="preserve">Acting Head Teacher  </w:t>
      </w:r>
    </w:p>
    <w:p w:rsidR="002F7ED7" w:rsidRDefault="00895E4D">
      <w:pPr>
        <w:widowControl w:val="0"/>
        <w:spacing w:line="225" w:lineRule="auto"/>
        <w:ind w:right="1400"/>
        <w:jc w:val="both"/>
        <w:rPr>
          <w:rFonts w:ascii="Verdana" w:eastAsia="Verdana" w:hAnsi="Verdana" w:cs="Verdana"/>
          <w:sz w:val="20"/>
          <w:szCs w:val="20"/>
        </w:rPr>
      </w:pPr>
      <w:r>
        <w:rPr>
          <w:rFonts w:ascii="Verdana" w:eastAsia="Verdana" w:hAnsi="Verdana" w:cs="Verdana"/>
          <w:sz w:val="20"/>
          <w:szCs w:val="20"/>
        </w:rPr>
        <w:t>Mrs Katy Fuller</w:t>
      </w:r>
    </w:p>
    <w:p w:rsidR="002F7ED7" w:rsidRDefault="002F7ED7">
      <w:pPr>
        <w:widowControl w:val="0"/>
        <w:spacing w:line="225" w:lineRule="auto"/>
        <w:ind w:right="1400"/>
        <w:jc w:val="both"/>
        <w:rPr>
          <w:rFonts w:ascii="Verdana" w:eastAsia="Verdana" w:hAnsi="Verdana" w:cs="Verdana"/>
          <w:sz w:val="20"/>
          <w:szCs w:val="20"/>
        </w:rPr>
      </w:pPr>
    </w:p>
    <w:p w:rsidR="002F7ED7" w:rsidRDefault="00895E4D">
      <w:pPr>
        <w:widowControl w:val="0"/>
        <w:spacing w:line="225" w:lineRule="auto"/>
        <w:ind w:right="1400"/>
        <w:jc w:val="both"/>
        <w:rPr>
          <w:rFonts w:ascii="Verdana" w:eastAsia="Verdana" w:hAnsi="Verdana" w:cs="Verdana"/>
          <w:sz w:val="20"/>
          <w:szCs w:val="20"/>
        </w:rPr>
      </w:pPr>
      <w:r>
        <w:rPr>
          <w:rFonts w:ascii="Verdana" w:eastAsia="Verdana" w:hAnsi="Verdana" w:cs="Verdana"/>
          <w:sz w:val="20"/>
          <w:szCs w:val="20"/>
        </w:rPr>
        <w:t>All of the above can be cont</w:t>
      </w:r>
      <w:r>
        <w:rPr>
          <w:rFonts w:ascii="Verdana" w:eastAsia="Verdana" w:hAnsi="Verdana" w:cs="Verdana"/>
          <w:sz w:val="20"/>
          <w:szCs w:val="20"/>
        </w:rPr>
        <w:t>acted on 01925 762346 or via the email link on the school’s website.</w:t>
      </w:r>
    </w:p>
    <w:p w:rsidR="002F7ED7" w:rsidRDefault="002F7ED7">
      <w:pPr>
        <w:widowControl w:val="0"/>
        <w:spacing w:line="225" w:lineRule="auto"/>
        <w:ind w:right="1400"/>
        <w:jc w:val="both"/>
        <w:rPr>
          <w:rFonts w:ascii="Verdana" w:eastAsia="Verdana" w:hAnsi="Verdana" w:cs="Verdana"/>
          <w:sz w:val="20"/>
          <w:szCs w:val="20"/>
        </w:rPr>
      </w:pPr>
    </w:p>
    <w:p w:rsidR="002F7ED7" w:rsidRDefault="00895E4D">
      <w:pPr>
        <w:widowControl w:val="0"/>
        <w:spacing w:line="225" w:lineRule="auto"/>
        <w:ind w:right="1400"/>
        <w:jc w:val="both"/>
        <w:rPr>
          <w:rFonts w:ascii="Verdana" w:eastAsia="Verdana" w:hAnsi="Verdana" w:cs="Verdana"/>
          <w:sz w:val="20"/>
          <w:szCs w:val="20"/>
        </w:rPr>
      </w:pPr>
      <w:r>
        <w:rPr>
          <w:rFonts w:ascii="Verdana" w:eastAsia="Verdana" w:hAnsi="Verdana" w:cs="Verdana"/>
          <w:sz w:val="20"/>
          <w:szCs w:val="20"/>
        </w:rPr>
        <w:t>Warrington Virtual Headteacher</w:t>
      </w:r>
    </w:p>
    <w:p w:rsidR="002F7ED7" w:rsidRDefault="00895E4D">
      <w:pPr>
        <w:widowControl w:val="0"/>
        <w:spacing w:line="225" w:lineRule="auto"/>
        <w:ind w:right="1400"/>
        <w:jc w:val="both"/>
        <w:rPr>
          <w:rFonts w:ascii="Verdana" w:eastAsia="Verdana" w:hAnsi="Verdana" w:cs="Verdana"/>
          <w:sz w:val="20"/>
          <w:szCs w:val="20"/>
        </w:rPr>
      </w:pPr>
      <w:r>
        <w:rPr>
          <w:rFonts w:ascii="Verdana" w:eastAsia="Verdana" w:hAnsi="Verdana" w:cs="Verdana"/>
          <w:sz w:val="20"/>
          <w:szCs w:val="20"/>
        </w:rPr>
        <w:t>Simon Lennox</w:t>
      </w:r>
    </w:p>
    <w:p w:rsidR="002F7ED7" w:rsidRDefault="002F7ED7">
      <w:pPr>
        <w:widowControl w:val="0"/>
        <w:spacing w:line="225" w:lineRule="auto"/>
        <w:ind w:right="1400"/>
        <w:jc w:val="both"/>
        <w:rPr>
          <w:rFonts w:ascii="Verdana" w:eastAsia="Verdana" w:hAnsi="Verdana" w:cs="Verdana"/>
          <w:sz w:val="20"/>
          <w:szCs w:val="20"/>
        </w:rPr>
      </w:pPr>
    </w:p>
    <w:p w:rsidR="002F7ED7" w:rsidRDefault="00895E4D">
      <w:pPr>
        <w:widowControl w:val="0"/>
        <w:spacing w:line="225" w:lineRule="auto"/>
        <w:ind w:right="1400"/>
        <w:jc w:val="both"/>
        <w:rPr>
          <w:rFonts w:ascii="Verdana" w:eastAsia="Verdana" w:hAnsi="Verdana" w:cs="Verdana"/>
          <w:sz w:val="20"/>
          <w:szCs w:val="20"/>
        </w:rPr>
      </w:pPr>
      <w:r>
        <w:rPr>
          <w:rFonts w:ascii="Verdana" w:eastAsia="Verdana" w:hAnsi="Verdana" w:cs="Verdana"/>
          <w:sz w:val="20"/>
          <w:szCs w:val="20"/>
        </w:rPr>
        <w:t xml:space="preserve">Twiss Green Primary School’s SEN Governor </w:t>
      </w:r>
    </w:p>
    <w:p w:rsidR="002F7ED7" w:rsidRDefault="00895E4D">
      <w:pPr>
        <w:widowControl w:val="0"/>
        <w:spacing w:line="225" w:lineRule="auto"/>
        <w:ind w:right="1400"/>
        <w:jc w:val="both"/>
        <w:rPr>
          <w:rFonts w:ascii="Verdana" w:eastAsia="Verdana" w:hAnsi="Verdana" w:cs="Verdana"/>
          <w:sz w:val="20"/>
          <w:szCs w:val="20"/>
        </w:rPr>
      </w:pPr>
      <w:r>
        <w:rPr>
          <w:rFonts w:ascii="Verdana" w:eastAsia="Verdana" w:hAnsi="Verdana" w:cs="Verdana"/>
          <w:sz w:val="20"/>
          <w:szCs w:val="20"/>
        </w:rPr>
        <w:t xml:space="preserve">Mrs Hannah </w:t>
      </w:r>
      <w:proofErr w:type="spellStart"/>
      <w:r>
        <w:rPr>
          <w:rFonts w:ascii="Verdana" w:eastAsia="Verdana" w:hAnsi="Verdana" w:cs="Verdana"/>
          <w:sz w:val="20"/>
          <w:szCs w:val="20"/>
        </w:rPr>
        <w:t>Simmonite</w:t>
      </w:r>
      <w:proofErr w:type="spellEnd"/>
    </w:p>
    <w:p w:rsidR="002F7ED7" w:rsidRDefault="002F7ED7">
      <w:pPr>
        <w:widowControl w:val="0"/>
        <w:spacing w:line="225" w:lineRule="auto"/>
        <w:ind w:right="1400"/>
        <w:jc w:val="both"/>
        <w:rPr>
          <w:rFonts w:ascii="Verdana" w:eastAsia="Verdana" w:hAnsi="Verdana" w:cs="Verdana"/>
          <w:sz w:val="20"/>
          <w:szCs w:val="20"/>
        </w:rPr>
      </w:pPr>
    </w:p>
    <w:p w:rsidR="002F7ED7" w:rsidRDefault="00895E4D">
      <w:pPr>
        <w:widowControl w:val="0"/>
        <w:spacing w:line="225" w:lineRule="auto"/>
        <w:ind w:right="1400"/>
        <w:jc w:val="both"/>
        <w:rPr>
          <w:rFonts w:ascii="Verdana" w:eastAsia="Verdana" w:hAnsi="Verdana" w:cs="Verdana"/>
          <w:sz w:val="20"/>
          <w:szCs w:val="20"/>
        </w:rPr>
      </w:pPr>
      <w:r>
        <w:rPr>
          <w:rFonts w:ascii="Verdana" w:eastAsia="Verdana" w:hAnsi="Verdana" w:cs="Verdana"/>
          <w:sz w:val="20"/>
          <w:szCs w:val="20"/>
        </w:rPr>
        <w:t>Class teachers, teaching assistants are also accountable for the provision for LAC and previously LAC at Twiss Green Primary School and work in collaboration with the school’s Designated Teacher and Senior Leadership Team.</w:t>
      </w:r>
    </w:p>
    <w:p w:rsidR="002F7ED7" w:rsidRDefault="002F7ED7">
      <w:pPr>
        <w:widowControl w:val="0"/>
        <w:spacing w:line="220" w:lineRule="auto"/>
        <w:ind w:right="1440"/>
        <w:jc w:val="both"/>
        <w:rPr>
          <w:rFonts w:ascii="Verdana" w:eastAsia="Verdana" w:hAnsi="Verdana" w:cs="Verdana"/>
          <w:sz w:val="20"/>
          <w:szCs w:val="20"/>
        </w:rPr>
      </w:pPr>
    </w:p>
    <w:p w:rsidR="002F7ED7" w:rsidRDefault="00895E4D">
      <w:pPr>
        <w:widowControl w:val="0"/>
        <w:spacing w:line="220" w:lineRule="auto"/>
        <w:ind w:right="1440"/>
        <w:rPr>
          <w:rFonts w:ascii="Verdana" w:eastAsia="Verdana" w:hAnsi="Verdana" w:cs="Verdana"/>
          <w:sz w:val="27"/>
          <w:szCs w:val="27"/>
          <w:u w:val="single"/>
        </w:rPr>
      </w:pPr>
      <w:r>
        <w:rPr>
          <w:rFonts w:ascii="Verdana" w:eastAsia="Verdana" w:hAnsi="Verdana" w:cs="Verdana"/>
          <w:sz w:val="27"/>
          <w:szCs w:val="27"/>
          <w:u w:val="single"/>
        </w:rPr>
        <w:t>The Role of the Designated Teach</w:t>
      </w:r>
      <w:r>
        <w:rPr>
          <w:rFonts w:ascii="Verdana" w:eastAsia="Verdana" w:hAnsi="Verdana" w:cs="Verdana"/>
          <w:sz w:val="27"/>
          <w:szCs w:val="27"/>
          <w:u w:val="single"/>
        </w:rPr>
        <w:t>er</w:t>
      </w:r>
    </w:p>
    <w:p w:rsidR="002F7ED7" w:rsidRDefault="002F7ED7">
      <w:pPr>
        <w:widowControl w:val="0"/>
        <w:spacing w:line="220" w:lineRule="auto"/>
        <w:ind w:right="1440"/>
        <w:jc w:val="both"/>
        <w:rPr>
          <w:rFonts w:ascii="Verdana" w:eastAsia="Verdana" w:hAnsi="Verdana" w:cs="Verdana"/>
          <w:sz w:val="20"/>
          <w:szCs w:val="20"/>
        </w:rPr>
      </w:pPr>
    </w:p>
    <w:p w:rsidR="002F7ED7" w:rsidRDefault="00895E4D">
      <w:pPr>
        <w:widowControl w:val="0"/>
        <w:spacing w:line="220" w:lineRule="auto"/>
        <w:ind w:right="1440"/>
        <w:jc w:val="both"/>
        <w:rPr>
          <w:rFonts w:ascii="Verdana" w:eastAsia="Verdana" w:hAnsi="Verdana" w:cs="Verdana"/>
          <w:sz w:val="20"/>
          <w:szCs w:val="20"/>
        </w:rPr>
      </w:pPr>
      <w:r>
        <w:rPr>
          <w:rFonts w:ascii="Verdana" w:eastAsia="Verdana" w:hAnsi="Verdana" w:cs="Verdana"/>
          <w:sz w:val="20"/>
          <w:szCs w:val="20"/>
        </w:rPr>
        <w:t xml:space="preserve">There is a statutory requirement for all schools to have a designated teacher for looked after children.  </w:t>
      </w:r>
    </w:p>
    <w:p w:rsidR="002F7ED7" w:rsidRDefault="002F7ED7">
      <w:pPr>
        <w:widowControl w:val="0"/>
        <w:spacing w:line="220" w:lineRule="auto"/>
        <w:ind w:right="1440"/>
        <w:jc w:val="both"/>
        <w:rPr>
          <w:rFonts w:ascii="Verdana" w:eastAsia="Verdana" w:hAnsi="Verdana" w:cs="Verdana"/>
          <w:sz w:val="20"/>
          <w:szCs w:val="20"/>
        </w:rPr>
      </w:pPr>
    </w:p>
    <w:p w:rsidR="002F7ED7" w:rsidRDefault="00895E4D">
      <w:pPr>
        <w:widowControl w:val="0"/>
        <w:spacing w:line="220" w:lineRule="auto"/>
        <w:ind w:right="1440"/>
        <w:jc w:val="both"/>
        <w:rPr>
          <w:rFonts w:ascii="Verdana" w:eastAsia="Verdana" w:hAnsi="Verdana" w:cs="Verdana"/>
          <w:sz w:val="20"/>
          <w:szCs w:val="20"/>
        </w:rPr>
      </w:pPr>
      <w:r>
        <w:rPr>
          <w:rFonts w:ascii="Verdana" w:eastAsia="Verdana" w:hAnsi="Verdana" w:cs="Verdana"/>
          <w:sz w:val="20"/>
          <w:szCs w:val="20"/>
        </w:rPr>
        <w:t xml:space="preserve">The responsibilities of our designated teacher include: </w:t>
      </w:r>
    </w:p>
    <w:p w:rsidR="002F7ED7" w:rsidRDefault="002F7ED7">
      <w:pPr>
        <w:widowControl w:val="0"/>
        <w:spacing w:line="220" w:lineRule="auto"/>
        <w:ind w:right="1440"/>
        <w:jc w:val="both"/>
        <w:rPr>
          <w:rFonts w:ascii="Verdana" w:eastAsia="Verdana" w:hAnsi="Verdana" w:cs="Verdana"/>
          <w:sz w:val="20"/>
          <w:szCs w:val="20"/>
        </w:rPr>
      </w:pPr>
    </w:p>
    <w:p w:rsidR="002F7ED7" w:rsidRDefault="002F7ED7">
      <w:pPr>
        <w:widowControl w:val="0"/>
        <w:spacing w:line="68" w:lineRule="auto"/>
        <w:jc w:val="both"/>
        <w:rPr>
          <w:rFonts w:ascii="Verdana" w:eastAsia="Verdana" w:hAnsi="Verdana" w:cs="Verdana"/>
          <w:sz w:val="20"/>
          <w:szCs w:val="20"/>
        </w:rPr>
      </w:pPr>
    </w:p>
    <w:p w:rsidR="002F7ED7" w:rsidRDefault="00895E4D">
      <w:pPr>
        <w:widowControl w:val="0"/>
        <w:numPr>
          <w:ilvl w:val="0"/>
          <w:numId w:val="1"/>
        </w:numPr>
        <w:spacing w:line="211" w:lineRule="auto"/>
        <w:ind w:right="280"/>
        <w:jc w:val="both"/>
        <w:rPr>
          <w:rFonts w:ascii="Verdana" w:eastAsia="Verdana" w:hAnsi="Verdana" w:cs="Verdana"/>
          <w:sz w:val="20"/>
          <w:szCs w:val="20"/>
        </w:rPr>
      </w:pPr>
      <w:r>
        <w:rPr>
          <w:rFonts w:ascii="Verdana" w:eastAsia="Verdana" w:hAnsi="Verdana" w:cs="Verdana"/>
          <w:sz w:val="20"/>
          <w:szCs w:val="20"/>
        </w:rPr>
        <w:t>Monitoring the progress of children who are looked after and ensuring access to the f</w:t>
      </w:r>
      <w:r>
        <w:rPr>
          <w:rFonts w:ascii="Verdana" w:eastAsia="Verdana" w:hAnsi="Verdana" w:cs="Verdana"/>
          <w:sz w:val="20"/>
          <w:szCs w:val="20"/>
        </w:rPr>
        <w:t>ull range of opportunities in school;</w:t>
      </w:r>
    </w:p>
    <w:p w:rsidR="002F7ED7" w:rsidRDefault="00895E4D">
      <w:pPr>
        <w:widowControl w:val="0"/>
        <w:numPr>
          <w:ilvl w:val="0"/>
          <w:numId w:val="1"/>
        </w:numPr>
        <w:ind w:right="100"/>
        <w:jc w:val="both"/>
        <w:rPr>
          <w:rFonts w:ascii="Verdana" w:eastAsia="Verdana" w:hAnsi="Verdana" w:cs="Verdana"/>
          <w:sz w:val="20"/>
          <w:szCs w:val="20"/>
        </w:rPr>
      </w:pPr>
      <w:r>
        <w:rPr>
          <w:rFonts w:ascii="Verdana" w:eastAsia="Verdana" w:hAnsi="Verdana" w:cs="Verdana"/>
          <w:sz w:val="20"/>
          <w:szCs w:val="20"/>
        </w:rPr>
        <w:t xml:space="preserve">Ensuring that children who are looked after are offered appropriate support; </w:t>
      </w:r>
    </w:p>
    <w:p w:rsidR="002F7ED7" w:rsidRDefault="00895E4D">
      <w:pPr>
        <w:widowControl w:val="0"/>
        <w:numPr>
          <w:ilvl w:val="0"/>
          <w:numId w:val="1"/>
        </w:numPr>
        <w:spacing w:line="211" w:lineRule="auto"/>
        <w:ind w:right="1480"/>
        <w:jc w:val="both"/>
        <w:rPr>
          <w:rFonts w:ascii="Verdana" w:eastAsia="Verdana" w:hAnsi="Verdana" w:cs="Verdana"/>
          <w:sz w:val="20"/>
          <w:szCs w:val="20"/>
        </w:rPr>
      </w:pPr>
      <w:r>
        <w:rPr>
          <w:rFonts w:ascii="Verdana" w:eastAsia="Verdana" w:hAnsi="Verdana" w:cs="Verdana"/>
          <w:sz w:val="20"/>
          <w:szCs w:val="20"/>
        </w:rPr>
        <w:t xml:space="preserve">Checking that the statutory Personal Education Plan (PEP) has been Arranged and that it is regularly reviewed, at least every six months; </w:t>
      </w:r>
    </w:p>
    <w:p w:rsidR="002F7ED7" w:rsidRDefault="00895E4D">
      <w:pPr>
        <w:widowControl w:val="0"/>
        <w:numPr>
          <w:ilvl w:val="0"/>
          <w:numId w:val="1"/>
        </w:numPr>
        <w:jc w:val="both"/>
        <w:rPr>
          <w:rFonts w:ascii="Verdana" w:eastAsia="Verdana" w:hAnsi="Verdana" w:cs="Verdana"/>
          <w:sz w:val="20"/>
          <w:szCs w:val="20"/>
        </w:rPr>
      </w:pPr>
      <w:r>
        <w:rPr>
          <w:rFonts w:ascii="Verdana" w:eastAsia="Verdana" w:hAnsi="Verdana" w:cs="Verdana"/>
          <w:sz w:val="20"/>
          <w:szCs w:val="20"/>
        </w:rPr>
        <w:t xml:space="preserve">Ensuring that information concerning LAC or previously LAC is transferred between agencies and individuals; </w:t>
      </w:r>
    </w:p>
    <w:p w:rsidR="002F7ED7" w:rsidRDefault="00895E4D">
      <w:pPr>
        <w:widowControl w:val="0"/>
        <w:numPr>
          <w:ilvl w:val="0"/>
          <w:numId w:val="1"/>
        </w:numPr>
        <w:spacing w:line="210" w:lineRule="auto"/>
        <w:jc w:val="both"/>
        <w:rPr>
          <w:rFonts w:ascii="Verdana" w:eastAsia="Verdana" w:hAnsi="Verdana" w:cs="Verdana"/>
          <w:sz w:val="20"/>
          <w:szCs w:val="20"/>
        </w:rPr>
      </w:pPr>
      <w:r>
        <w:rPr>
          <w:rFonts w:ascii="Verdana" w:eastAsia="Verdana" w:hAnsi="Verdana" w:cs="Verdana"/>
          <w:sz w:val="20"/>
          <w:szCs w:val="20"/>
        </w:rPr>
        <w:t>Preparing a report on the child’s education review;</w:t>
      </w:r>
    </w:p>
    <w:p w:rsidR="002F7ED7" w:rsidRDefault="00895E4D">
      <w:pPr>
        <w:widowControl w:val="0"/>
        <w:numPr>
          <w:ilvl w:val="0"/>
          <w:numId w:val="1"/>
        </w:numPr>
        <w:spacing w:line="210" w:lineRule="auto"/>
        <w:jc w:val="both"/>
        <w:rPr>
          <w:rFonts w:ascii="Verdana" w:eastAsia="Verdana" w:hAnsi="Verdana" w:cs="Verdana"/>
          <w:sz w:val="20"/>
          <w:szCs w:val="20"/>
        </w:rPr>
      </w:pPr>
      <w:r>
        <w:rPr>
          <w:rFonts w:ascii="Verdana" w:eastAsia="Verdana" w:hAnsi="Verdana" w:cs="Verdana"/>
          <w:sz w:val="20"/>
          <w:szCs w:val="20"/>
        </w:rPr>
        <w:t>Giving feedback from meetings;</w:t>
      </w:r>
    </w:p>
    <w:p w:rsidR="002F7ED7" w:rsidRDefault="00895E4D">
      <w:pPr>
        <w:widowControl w:val="0"/>
        <w:numPr>
          <w:ilvl w:val="0"/>
          <w:numId w:val="1"/>
        </w:numPr>
        <w:spacing w:line="210" w:lineRule="auto"/>
        <w:jc w:val="both"/>
        <w:rPr>
          <w:rFonts w:ascii="Verdana" w:eastAsia="Verdana" w:hAnsi="Verdana" w:cs="Verdana"/>
          <w:sz w:val="20"/>
          <w:szCs w:val="20"/>
        </w:rPr>
      </w:pPr>
      <w:r>
        <w:rPr>
          <w:rFonts w:ascii="Verdana" w:eastAsia="Verdana" w:hAnsi="Verdana" w:cs="Verdana"/>
          <w:sz w:val="20"/>
          <w:szCs w:val="20"/>
        </w:rPr>
        <w:t xml:space="preserve">Ensuring a smooth transition when moving to new phases in their </w:t>
      </w:r>
      <w:r>
        <w:rPr>
          <w:rFonts w:ascii="Verdana" w:eastAsia="Verdana" w:hAnsi="Verdana" w:cs="Verdana"/>
          <w:sz w:val="20"/>
          <w:szCs w:val="20"/>
        </w:rPr>
        <w:t>education;</w:t>
      </w:r>
    </w:p>
    <w:p w:rsidR="002F7ED7" w:rsidRDefault="00895E4D">
      <w:pPr>
        <w:widowControl w:val="0"/>
        <w:numPr>
          <w:ilvl w:val="0"/>
          <w:numId w:val="1"/>
        </w:numPr>
        <w:spacing w:line="210" w:lineRule="auto"/>
        <w:jc w:val="both"/>
        <w:rPr>
          <w:rFonts w:ascii="Verdana" w:eastAsia="Verdana" w:hAnsi="Verdana" w:cs="Verdana"/>
          <w:sz w:val="20"/>
          <w:szCs w:val="20"/>
        </w:rPr>
      </w:pPr>
      <w:r>
        <w:rPr>
          <w:rFonts w:ascii="Verdana" w:eastAsia="Verdana" w:hAnsi="Verdana" w:cs="Verdana"/>
          <w:sz w:val="20"/>
          <w:szCs w:val="20"/>
        </w:rPr>
        <w:t>Being an advocate for children who are looked after or previously looked after;</w:t>
      </w:r>
    </w:p>
    <w:p w:rsidR="002F7ED7" w:rsidRDefault="00895E4D">
      <w:pPr>
        <w:widowControl w:val="0"/>
        <w:numPr>
          <w:ilvl w:val="0"/>
          <w:numId w:val="1"/>
        </w:numPr>
        <w:spacing w:line="210" w:lineRule="auto"/>
        <w:jc w:val="both"/>
        <w:rPr>
          <w:rFonts w:ascii="Verdana" w:eastAsia="Verdana" w:hAnsi="Verdana" w:cs="Verdana"/>
          <w:sz w:val="20"/>
          <w:szCs w:val="20"/>
        </w:rPr>
      </w:pPr>
      <w:r>
        <w:rPr>
          <w:rFonts w:ascii="Verdana" w:eastAsia="Verdana" w:hAnsi="Verdana" w:cs="Verdana"/>
          <w:sz w:val="20"/>
          <w:szCs w:val="20"/>
        </w:rPr>
        <w:t>Ensuring that staff receive relevant training and acting as advisor for the Governing Body;</w:t>
      </w:r>
    </w:p>
    <w:p w:rsidR="002F7ED7" w:rsidRDefault="00895E4D">
      <w:pPr>
        <w:widowControl w:val="0"/>
        <w:numPr>
          <w:ilvl w:val="0"/>
          <w:numId w:val="1"/>
        </w:numPr>
        <w:spacing w:line="210" w:lineRule="auto"/>
        <w:jc w:val="both"/>
        <w:rPr>
          <w:rFonts w:ascii="Verdana" w:eastAsia="Verdana" w:hAnsi="Verdana" w:cs="Verdana"/>
          <w:sz w:val="20"/>
          <w:szCs w:val="20"/>
        </w:rPr>
      </w:pPr>
      <w:r>
        <w:rPr>
          <w:rFonts w:ascii="Verdana" w:eastAsia="Verdana" w:hAnsi="Verdana" w:cs="Verdana"/>
          <w:sz w:val="20"/>
          <w:szCs w:val="20"/>
        </w:rPr>
        <w:t>Ensuring that information on LAC or previously LAC is stored in a confide</w:t>
      </w:r>
      <w:r>
        <w:rPr>
          <w:rFonts w:ascii="Verdana" w:eastAsia="Verdana" w:hAnsi="Verdana" w:cs="Verdana"/>
          <w:sz w:val="20"/>
          <w:szCs w:val="20"/>
        </w:rPr>
        <w:t>ntial manner and information only shared where necessary.</w:t>
      </w:r>
    </w:p>
    <w:p w:rsidR="002F7ED7" w:rsidRDefault="002F7ED7">
      <w:pPr>
        <w:pBdr>
          <w:top w:val="nil"/>
          <w:left w:val="nil"/>
          <w:bottom w:val="nil"/>
          <w:right w:val="nil"/>
          <w:between w:val="nil"/>
        </w:pBdr>
        <w:ind w:left="720"/>
        <w:rPr>
          <w:rFonts w:ascii="Verdana" w:eastAsia="Verdana" w:hAnsi="Verdana" w:cs="Verdana"/>
          <w:color w:val="000000"/>
          <w:sz w:val="20"/>
          <w:szCs w:val="20"/>
        </w:rPr>
      </w:pPr>
    </w:p>
    <w:p w:rsidR="002F7ED7" w:rsidRDefault="002F7ED7">
      <w:pPr>
        <w:widowControl w:val="0"/>
        <w:spacing w:line="210" w:lineRule="auto"/>
        <w:jc w:val="both"/>
        <w:rPr>
          <w:rFonts w:ascii="Verdana" w:eastAsia="Verdana" w:hAnsi="Verdana" w:cs="Verdana"/>
          <w:sz w:val="20"/>
          <w:szCs w:val="20"/>
        </w:rPr>
      </w:pPr>
    </w:p>
    <w:p w:rsidR="002F7ED7" w:rsidRDefault="002F7ED7">
      <w:pPr>
        <w:widowControl w:val="0"/>
        <w:spacing w:line="210" w:lineRule="auto"/>
        <w:jc w:val="both"/>
        <w:rPr>
          <w:rFonts w:ascii="Verdana" w:eastAsia="Verdana" w:hAnsi="Verdana" w:cs="Verdana"/>
          <w:sz w:val="20"/>
          <w:szCs w:val="20"/>
        </w:rPr>
      </w:pPr>
    </w:p>
    <w:p w:rsidR="002F7ED7" w:rsidRDefault="00895E4D">
      <w:pPr>
        <w:widowControl w:val="0"/>
        <w:spacing w:line="210" w:lineRule="auto"/>
        <w:rPr>
          <w:rFonts w:ascii="Verdana" w:eastAsia="Verdana" w:hAnsi="Verdana" w:cs="Verdana"/>
          <w:sz w:val="27"/>
          <w:szCs w:val="27"/>
          <w:u w:val="single"/>
        </w:rPr>
      </w:pPr>
      <w:r>
        <w:rPr>
          <w:rFonts w:ascii="Verdana" w:eastAsia="Verdana" w:hAnsi="Verdana" w:cs="Verdana"/>
          <w:sz w:val="27"/>
          <w:szCs w:val="27"/>
          <w:u w:val="single"/>
        </w:rPr>
        <w:t xml:space="preserve">The Roles of All Staff </w:t>
      </w:r>
    </w:p>
    <w:p w:rsidR="002F7ED7" w:rsidRDefault="002F7ED7">
      <w:pPr>
        <w:widowControl w:val="0"/>
        <w:spacing w:line="210" w:lineRule="auto"/>
        <w:jc w:val="center"/>
        <w:rPr>
          <w:rFonts w:ascii="Verdana" w:eastAsia="Verdana" w:hAnsi="Verdana" w:cs="Verdana"/>
          <w:sz w:val="20"/>
          <w:szCs w:val="20"/>
        </w:rPr>
      </w:pPr>
    </w:p>
    <w:p w:rsidR="002F7ED7" w:rsidRDefault="00895E4D">
      <w:pPr>
        <w:widowControl w:val="0"/>
        <w:spacing w:line="210" w:lineRule="auto"/>
        <w:rPr>
          <w:rFonts w:ascii="Verdana" w:eastAsia="Verdana" w:hAnsi="Verdana" w:cs="Verdana"/>
          <w:sz w:val="20"/>
          <w:szCs w:val="20"/>
        </w:rPr>
      </w:pPr>
      <w:r>
        <w:rPr>
          <w:rFonts w:ascii="Verdana" w:eastAsia="Verdana" w:hAnsi="Verdana" w:cs="Verdana"/>
          <w:sz w:val="20"/>
          <w:szCs w:val="20"/>
        </w:rPr>
        <w:t xml:space="preserve">The responsibilities of all staff include: </w:t>
      </w:r>
    </w:p>
    <w:p w:rsidR="002F7ED7" w:rsidRDefault="002F7ED7">
      <w:pPr>
        <w:widowControl w:val="0"/>
        <w:spacing w:line="210" w:lineRule="auto"/>
        <w:rPr>
          <w:rFonts w:ascii="Verdana" w:eastAsia="Verdana" w:hAnsi="Verdana" w:cs="Verdana"/>
          <w:sz w:val="20"/>
          <w:szCs w:val="20"/>
        </w:rPr>
      </w:pPr>
    </w:p>
    <w:p w:rsidR="002F7ED7" w:rsidRDefault="00895E4D">
      <w:pPr>
        <w:widowControl w:val="0"/>
        <w:numPr>
          <w:ilvl w:val="0"/>
          <w:numId w:val="2"/>
        </w:numPr>
        <w:rPr>
          <w:rFonts w:ascii="Verdana" w:eastAsia="Verdana" w:hAnsi="Verdana" w:cs="Verdana"/>
          <w:sz w:val="20"/>
          <w:szCs w:val="20"/>
        </w:rPr>
      </w:pPr>
      <w:r>
        <w:rPr>
          <w:rFonts w:ascii="Verdana" w:eastAsia="Verdana" w:hAnsi="Verdana" w:cs="Verdana"/>
          <w:sz w:val="20"/>
          <w:szCs w:val="20"/>
        </w:rPr>
        <w:t>Ensuring that any LAC or previously LAC child is supported sensitively and that confidentiality is maintained;</w:t>
      </w:r>
    </w:p>
    <w:p w:rsidR="002F7ED7" w:rsidRDefault="00895E4D">
      <w:pPr>
        <w:widowControl w:val="0"/>
        <w:numPr>
          <w:ilvl w:val="0"/>
          <w:numId w:val="2"/>
        </w:numPr>
        <w:rPr>
          <w:rFonts w:ascii="Verdana" w:eastAsia="Verdana" w:hAnsi="Verdana" w:cs="Verdana"/>
          <w:sz w:val="20"/>
          <w:szCs w:val="20"/>
        </w:rPr>
      </w:pPr>
      <w:r>
        <w:rPr>
          <w:rFonts w:ascii="Verdana" w:eastAsia="Verdana" w:hAnsi="Verdana" w:cs="Verdana"/>
          <w:sz w:val="20"/>
          <w:szCs w:val="20"/>
        </w:rPr>
        <w:t>Being familiar with and responding appropriately to requests for information to support the completion of PEPs and other documentation needed as part of review meetings;</w:t>
      </w:r>
    </w:p>
    <w:p w:rsidR="002F7ED7" w:rsidRDefault="00895E4D">
      <w:pPr>
        <w:widowControl w:val="0"/>
        <w:numPr>
          <w:ilvl w:val="0"/>
          <w:numId w:val="2"/>
        </w:numPr>
        <w:rPr>
          <w:rFonts w:ascii="Verdana" w:eastAsia="Verdana" w:hAnsi="Verdana" w:cs="Verdana"/>
          <w:sz w:val="20"/>
          <w:szCs w:val="20"/>
        </w:rPr>
      </w:pPr>
      <w:r>
        <w:rPr>
          <w:rFonts w:ascii="Verdana" w:eastAsia="Verdana" w:hAnsi="Verdana" w:cs="Verdana"/>
          <w:sz w:val="20"/>
          <w:szCs w:val="20"/>
        </w:rPr>
        <w:t>Responding positively to a LAC or previously LAC’s request to speak to them when their</w:t>
      </w:r>
      <w:r>
        <w:rPr>
          <w:rFonts w:ascii="Verdana" w:eastAsia="Verdana" w:hAnsi="Verdana" w:cs="Verdana"/>
          <w:sz w:val="20"/>
          <w:szCs w:val="20"/>
        </w:rPr>
        <w:t xml:space="preserve"> feel it is necessary;</w:t>
      </w:r>
    </w:p>
    <w:p w:rsidR="002F7ED7" w:rsidRDefault="00895E4D">
      <w:pPr>
        <w:widowControl w:val="0"/>
        <w:numPr>
          <w:ilvl w:val="0"/>
          <w:numId w:val="2"/>
        </w:numPr>
        <w:rPr>
          <w:rFonts w:ascii="Verdana" w:eastAsia="Verdana" w:hAnsi="Verdana" w:cs="Verdana"/>
          <w:sz w:val="20"/>
          <w:szCs w:val="20"/>
        </w:rPr>
      </w:pPr>
      <w:r>
        <w:rPr>
          <w:rFonts w:ascii="Verdana" w:eastAsia="Verdana" w:hAnsi="Verdana" w:cs="Verdana"/>
          <w:sz w:val="20"/>
          <w:szCs w:val="20"/>
        </w:rPr>
        <w:t>Contributing to the Designated Teacher’s requests for information on educational attainment and needs, as appropriate;</w:t>
      </w:r>
    </w:p>
    <w:p w:rsidR="002F7ED7" w:rsidRDefault="00895E4D">
      <w:pPr>
        <w:widowControl w:val="0"/>
        <w:numPr>
          <w:ilvl w:val="0"/>
          <w:numId w:val="2"/>
        </w:numPr>
        <w:rPr>
          <w:rFonts w:ascii="Verdana" w:eastAsia="Verdana" w:hAnsi="Verdana" w:cs="Verdana"/>
          <w:sz w:val="20"/>
          <w:szCs w:val="20"/>
        </w:rPr>
      </w:pPr>
      <w:r>
        <w:rPr>
          <w:rFonts w:ascii="Verdana" w:eastAsia="Verdana" w:hAnsi="Verdana" w:cs="Verdana"/>
          <w:sz w:val="20"/>
          <w:szCs w:val="20"/>
        </w:rPr>
        <w:t>Providing a supportive climate to enable a LAC or previous LAC child to achieve stability within the school settin</w:t>
      </w:r>
      <w:r>
        <w:rPr>
          <w:rFonts w:ascii="Verdana" w:eastAsia="Verdana" w:hAnsi="Verdana" w:cs="Verdana"/>
          <w:sz w:val="20"/>
          <w:szCs w:val="20"/>
        </w:rPr>
        <w:t>g;</w:t>
      </w:r>
    </w:p>
    <w:p w:rsidR="002F7ED7" w:rsidRDefault="00895E4D">
      <w:pPr>
        <w:widowControl w:val="0"/>
        <w:numPr>
          <w:ilvl w:val="0"/>
          <w:numId w:val="2"/>
        </w:numPr>
        <w:rPr>
          <w:rFonts w:ascii="Verdana" w:eastAsia="Verdana" w:hAnsi="Verdana" w:cs="Verdana"/>
          <w:sz w:val="20"/>
          <w:szCs w:val="20"/>
        </w:rPr>
      </w:pPr>
      <w:r>
        <w:rPr>
          <w:rFonts w:ascii="Verdana" w:eastAsia="Verdana" w:hAnsi="Verdana" w:cs="Verdana"/>
          <w:sz w:val="20"/>
          <w:szCs w:val="20"/>
        </w:rPr>
        <w:t>Having high aspirations for the educational and personal achievement for LAC and previously LAC children;</w:t>
      </w:r>
    </w:p>
    <w:p w:rsidR="002F7ED7" w:rsidRDefault="00895E4D">
      <w:pPr>
        <w:widowControl w:val="0"/>
        <w:numPr>
          <w:ilvl w:val="0"/>
          <w:numId w:val="2"/>
        </w:numPr>
        <w:rPr>
          <w:rFonts w:ascii="Verdana" w:eastAsia="Verdana" w:hAnsi="Verdana" w:cs="Verdana"/>
          <w:sz w:val="20"/>
          <w:szCs w:val="20"/>
        </w:rPr>
      </w:pPr>
      <w:r>
        <w:rPr>
          <w:rFonts w:ascii="Verdana" w:eastAsia="Verdana" w:hAnsi="Verdana" w:cs="Verdana"/>
          <w:sz w:val="20"/>
          <w:szCs w:val="20"/>
        </w:rPr>
        <w:t>Positively promoting the self-esteem of LAC and previously LAC children.</w:t>
      </w:r>
    </w:p>
    <w:p w:rsidR="002F7ED7" w:rsidRDefault="002F7ED7">
      <w:pPr>
        <w:widowControl w:val="0"/>
        <w:spacing w:line="210" w:lineRule="auto"/>
        <w:rPr>
          <w:rFonts w:ascii="Verdana" w:eastAsia="Verdana" w:hAnsi="Verdana" w:cs="Verdana"/>
          <w:sz w:val="20"/>
          <w:szCs w:val="20"/>
        </w:rPr>
      </w:pPr>
    </w:p>
    <w:p w:rsidR="002F7ED7" w:rsidRDefault="002F7ED7">
      <w:pPr>
        <w:widowControl w:val="0"/>
        <w:spacing w:line="210" w:lineRule="auto"/>
        <w:ind w:left="1080"/>
        <w:jc w:val="both"/>
        <w:rPr>
          <w:rFonts w:ascii="Verdana" w:eastAsia="Verdana" w:hAnsi="Verdana" w:cs="Verdana"/>
          <w:sz w:val="20"/>
          <w:szCs w:val="20"/>
        </w:rPr>
      </w:pPr>
    </w:p>
    <w:p w:rsidR="002F7ED7" w:rsidRDefault="00895E4D">
      <w:pPr>
        <w:widowControl w:val="0"/>
        <w:spacing w:line="210" w:lineRule="auto"/>
        <w:jc w:val="both"/>
        <w:rPr>
          <w:rFonts w:ascii="Verdana" w:eastAsia="Verdana" w:hAnsi="Verdana" w:cs="Verdana"/>
          <w:sz w:val="20"/>
          <w:szCs w:val="20"/>
        </w:rPr>
      </w:pPr>
      <w:r>
        <w:rPr>
          <w:rFonts w:ascii="Verdana" w:eastAsia="Verdana" w:hAnsi="Verdana" w:cs="Verdana"/>
          <w:sz w:val="20"/>
          <w:szCs w:val="20"/>
        </w:rPr>
        <w:t>The school will also undertake an EHAT document, conduct Family Action M</w:t>
      </w:r>
      <w:r>
        <w:rPr>
          <w:rFonts w:ascii="Verdana" w:eastAsia="Verdana" w:hAnsi="Verdana" w:cs="Verdana"/>
          <w:sz w:val="20"/>
          <w:szCs w:val="20"/>
        </w:rPr>
        <w:t>eetings (FAM) and undertake all of the necessary Child Protection procedures should this be deemed necessary. The Acting Headteacher is responsible for these procedures. Please access the school’s Child Protection Policy for further detail. The school also</w:t>
      </w:r>
      <w:r>
        <w:rPr>
          <w:rFonts w:ascii="Verdana" w:eastAsia="Verdana" w:hAnsi="Verdana" w:cs="Verdana"/>
          <w:sz w:val="20"/>
          <w:szCs w:val="20"/>
        </w:rPr>
        <w:t xml:space="preserve"> has two designated officers for Safeguarding – Mrs Katy Fuller (Acting Headteacher) and Mrs Susan </w:t>
      </w:r>
      <w:proofErr w:type="spellStart"/>
      <w:r>
        <w:rPr>
          <w:rFonts w:ascii="Verdana" w:eastAsia="Verdana" w:hAnsi="Verdana" w:cs="Verdana"/>
          <w:sz w:val="20"/>
          <w:szCs w:val="20"/>
        </w:rPr>
        <w:t>Puckey</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SENDCo</w:t>
      </w:r>
      <w:proofErr w:type="spellEnd"/>
      <w:r>
        <w:rPr>
          <w:rFonts w:ascii="Verdana" w:eastAsia="Verdana" w:hAnsi="Verdana" w:cs="Verdana"/>
          <w:sz w:val="20"/>
          <w:szCs w:val="20"/>
        </w:rPr>
        <w:t>)</w:t>
      </w:r>
    </w:p>
    <w:p w:rsidR="002F7ED7" w:rsidRDefault="002F7ED7">
      <w:pPr>
        <w:widowControl w:val="0"/>
        <w:spacing w:line="210" w:lineRule="auto"/>
        <w:jc w:val="both"/>
        <w:rPr>
          <w:rFonts w:ascii="Verdana" w:eastAsia="Verdana" w:hAnsi="Verdana" w:cs="Verdana"/>
          <w:sz w:val="20"/>
          <w:szCs w:val="20"/>
        </w:rPr>
      </w:pPr>
    </w:p>
    <w:p w:rsidR="002F7ED7" w:rsidRDefault="002F7ED7">
      <w:pPr>
        <w:widowControl w:val="0"/>
        <w:spacing w:line="210" w:lineRule="auto"/>
        <w:jc w:val="center"/>
        <w:rPr>
          <w:rFonts w:ascii="Verdana" w:eastAsia="Verdana" w:hAnsi="Verdana" w:cs="Verdana"/>
          <w:sz w:val="20"/>
          <w:szCs w:val="20"/>
        </w:rPr>
      </w:pPr>
    </w:p>
    <w:p w:rsidR="002F7ED7" w:rsidRDefault="00895E4D">
      <w:pPr>
        <w:widowControl w:val="0"/>
        <w:spacing w:line="210" w:lineRule="auto"/>
        <w:rPr>
          <w:rFonts w:ascii="Verdana" w:eastAsia="Verdana" w:hAnsi="Verdana" w:cs="Verdana"/>
          <w:sz w:val="27"/>
          <w:szCs w:val="27"/>
          <w:u w:val="single"/>
        </w:rPr>
      </w:pPr>
      <w:r>
        <w:rPr>
          <w:rFonts w:ascii="Verdana" w:eastAsia="Verdana" w:hAnsi="Verdana" w:cs="Verdana"/>
          <w:sz w:val="27"/>
          <w:szCs w:val="27"/>
          <w:u w:val="single"/>
        </w:rPr>
        <w:t>The Roles of the Governing Body</w:t>
      </w:r>
    </w:p>
    <w:p w:rsidR="002F7ED7" w:rsidRDefault="002F7ED7">
      <w:pPr>
        <w:widowControl w:val="0"/>
        <w:spacing w:line="210" w:lineRule="auto"/>
        <w:jc w:val="center"/>
        <w:rPr>
          <w:rFonts w:ascii="Verdana" w:eastAsia="Verdana" w:hAnsi="Verdana" w:cs="Verdana"/>
          <w:sz w:val="20"/>
          <w:szCs w:val="20"/>
        </w:rPr>
      </w:pPr>
    </w:p>
    <w:p w:rsidR="002F7ED7" w:rsidRDefault="00895E4D">
      <w:pPr>
        <w:widowControl w:val="0"/>
        <w:spacing w:line="210" w:lineRule="auto"/>
        <w:rPr>
          <w:rFonts w:ascii="Verdana" w:eastAsia="Verdana" w:hAnsi="Verdana" w:cs="Verdana"/>
          <w:sz w:val="20"/>
          <w:szCs w:val="20"/>
        </w:rPr>
      </w:pPr>
      <w:r>
        <w:rPr>
          <w:rFonts w:ascii="Verdana" w:eastAsia="Verdana" w:hAnsi="Verdana" w:cs="Verdana"/>
          <w:sz w:val="20"/>
          <w:szCs w:val="20"/>
        </w:rPr>
        <w:t>The responsibilities of the Governing Body include:</w:t>
      </w:r>
    </w:p>
    <w:p w:rsidR="002F7ED7" w:rsidRDefault="002F7ED7">
      <w:pPr>
        <w:widowControl w:val="0"/>
        <w:spacing w:line="210" w:lineRule="auto"/>
        <w:rPr>
          <w:rFonts w:ascii="Verdana" w:eastAsia="Verdana" w:hAnsi="Verdana" w:cs="Verdana"/>
          <w:sz w:val="20"/>
          <w:szCs w:val="20"/>
        </w:rPr>
      </w:pPr>
    </w:p>
    <w:p w:rsidR="002F7ED7" w:rsidRDefault="00895E4D">
      <w:pPr>
        <w:widowControl w:val="0"/>
        <w:numPr>
          <w:ilvl w:val="0"/>
          <w:numId w:val="3"/>
        </w:numPr>
        <w:spacing w:line="210" w:lineRule="auto"/>
        <w:rPr>
          <w:rFonts w:ascii="Verdana" w:eastAsia="Verdana" w:hAnsi="Verdana" w:cs="Verdana"/>
          <w:sz w:val="20"/>
          <w:szCs w:val="20"/>
        </w:rPr>
      </w:pPr>
      <w:r>
        <w:rPr>
          <w:rFonts w:ascii="Verdana" w:eastAsia="Verdana" w:hAnsi="Verdana" w:cs="Verdana"/>
          <w:sz w:val="20"/>
          <w:szCs w:val="20"/>
        </w:rPr>
        <w:t>Ensuring all governors are full aware of the legal re</w:t>
      </w:r>
      <w:r>
        <w:rPr>
          <w:rFonts w:ascii="Verdana" w:eastAsia="Verdana" w:hAnsi="Verdana" w:cs="Verdana"/>
          <w:sz w:val="20"/>
          <w:szCs w:val="20"/>
        </w:rPr>
        <w:t xml:space="preserve">quirements and guidance for LAC and previously LAC children; </w:t>
      </w:r>
    </w:p>
    <w:p w:rsidR="002F7ED7" w:rsidRDefault="00895E4D">
      <w:pPr>
        <w:widowControl w:val="0"/>
        <w:numPr>
          <w:ilvl w:val="0"/>
          <w:numId w:val="3"/>
        </w:numPr>
        <w:spacing w:line="210" w:lineRule="auto"/>
        <w:rPr>
          <w:rFonts w:ascii="Verdana" w:eastAsia="Verdana" w:hAnsi="Verdana" w:cs="Verdana"/>
          <w:sz w:val="20"/>
          <w:szCs w:val="20"/>
        </w:rPr>
      </w:pPr>
      <w:r>
        <w:rPr>
          <w:rFonts w:ascii="Verdana" w:eastAsia="Verdana" w:hAnsi="Verdana" w:cs="Verdana"/>
          <w:sz w:val="20"/>
          <w:szCs w:val="20"/>
        </w:rPr>
        <w:t>Being aware of the number of LAC and previously LAC children currently attending the school;</w:t>
      </w:r>
    </w:p>
    <w:p w:rsidR="002F7ED7" w:rsidRDefault="00895E4D">
      <w:pPr>
        <w:widowControl w:val="0"/>
        <w:numPr>
          <w:ilvl w:val="0"/>
          <w:numId w:val="3"/>
        </w:numPr>
        <w:spacing w:line="210" w:lineRule="auto"/>
        <w:rPr>
          <w:rFonts w:ascii="Verdana" w:eastAsia="Verdana" w:hAnsi="Verdana" w:cs="Verdana"/>
          <w:sz w:val="20"/>
          <w:szCs w:val="20"/>
        </w:rPr>
      </w:pPr>
      <w:r>
        <w:rPr>
          <w:rFonts w:ascii="Verdana" w:eastAsia="Verdana" w:hAnsi="Verdana" w:cs="Verdana"/>
          <w:sz w:val="20"/>
          <w:szCs w:val="20"/>
        </w:rPr>
        <w:t>Ensuring that there is a named Designated Teacher for LAC and previously LAC children;</w:t>
      </w:r>
    </w:p>
    <w:p w:rsidR="002F7ED7" w:rsidRDefault="00895E4D">
      <w:pPr>
        <w:widowControl w:val="0"/>
        <w:numPr>
          <w:ilvl w:val="0"/>
          <w:numId w:val="3"/>
        </w:numPr>
        <w:spacing w:line="210" w:lineRule="auto"/>
        <w:rPr>
          <w:rFonts w:ascii="Verdana" w:eastAsia="Verdana" w:hAnsi="Verdana" w:cs="Verdana"/>
          <w:sz w:val="20"/>
          <w:szCs w:val="20"/>
        </w:rPr>
      </w:pPr>
      <w:r>
        <w:rPr>
          <w:rFonts w:ascii="Verdana" w:eastAsia="Verdana" w:hAnsi="Verdana" w:cs="Verdana"/>
          <w:sz w:val="20"/>
          <w:szCs w:val="20"/>
        </w:rPr>
        <w:t>Supporting the</w:t>
      </w:r>
      <w:r>
        <w:rPr>
          <w:rFonts w:ascii="Verdana" w:eastAsia="Verdana" w:hAnsi="Verdana" w:cs="Verdana"/>
          <w:sz w:val="20"/>
          <w:szCs w:val="20"/>
        </w:rPr>
        <w:t xml:space="preserve"> Acting Headteacher, Designated Teacher and other staff in ensuring that the needs of LAC and previously LAC children are met;</w:t>
      </w:r>
    </w:p>
    <w:p w:rsidR="002F7ED7" w:rsidRDefault="00895E4D">
      <w:pPr>
        <w:widowControl w:val="0"/>
        <w:numPr>
          <w:ilvl w:val="0"/>
          <w:numId w:val="3"/>
        </w:numPr>
        <w:spacing w:line="210" w:lineRule="auto"/>
        <w:rPr>
          <w:rFonts w:ascii="Verdana" w:eastAsia="Verdana" w:hAnsi="Verdana" w:cs="Verdana"/>
          <w:sz w:val="20"/>
          <w:szCs w:val="20"/>
        </w:rPr>
      </w:pPr>
      <w:r>
        <w:rPr>
          <w:rFonts w:ascii="Verdana" w:eastAsia="Verdana" w:hAnsi="Verdana" w:cs="Verdana"/>
          <w:sz w:val="20"/>
          <w:szCs w:val="20"/>
        </w:rPr>
        <w:t>Liaising with the Head Teacher to ensure that the Designated Teacher to enabled to carry out his/her responsibilities in relation</w:t>
      </w:r>
      <w:r>
        <w:rPr>
          <w:rFonts w:ascii="Verdana" w:eastAsia="Verdana" w:hAnsi="Verdana" w:cs="Verdana"/>
          <w:sz w:val="20"/>
          <w:szCs w:val="20"/>
        </w:rPr>
        <w:t xml:space="preserve"> to LAC and previously LAC children;</w:t>
      </w:r>
    </w:p>
    <w:p w:rsidR="002F7ED7" w:rsidRDefault="00895E4D">
      <w:pPr>
        <w:widowControl w:val="0"/>
        <w:numPr>
          <w:ilvl w:val="0"/>
          <w:numId w:val="3"/>
        </w:numPr>
        <w:spacing w:line="210" w:lineRule="auto"/>
        <w:rPr>
          <w:rFonts w:ascii="Verdana" w:eastAsia="Verdana" w:hAnsi="Verdana" w:cs="Verdana"/>
          <w:sz w:val="20"/>
          <w:szCs w:val="20"/>
        </w:rPr>
      </w:pPr>
      <w:r>
        <w:rPr>
          <w:rFonts w:ascii="Verdana" w:eastAsia="Verdana" w:hAnsi="Verdana" w:cs="Verdana"/>
          <w:sz w:val="20"/>
          <w:szCs w:val="20"/>
        </w:rPr>
        <w:t>Nominating a governor who links with the Designated Teacher, receives regular progress reports and provides feedback to the governor body;</w:t>
      </w:r>
    </w:p>
    <w:p w:rsidR="002F7ED7" w:rsidRDefault="00895E4D">
      <w:pPr>
        <w:widowControl w:val="0"/>
        <w:numPr>
          <w:ilvl w:val="0"/>
          <w:numId w:val="3"/>
        </w:numPr>
        <w:spacing w:line="210" w:lineRule="auto"/>
        <w:rPr>
          <w:rFonts w:ascii="Verdana" w:eastAsia="Verdana" w:hAnsi="Verdana" w:cs="Verdana"/>
          <w:sz w:val="20"/>
          <w:szCs w:val="20"/>
        </w:rPr>
      </w:pPr>
      <w:r>
        <w:rPr>
          <w:rFonts w:ascii="Verdana" w:eastAsia="Verdana" w:hAnsi="Verdana" w:cs="Verdana"/>
          <w:sz w:val="20"/>
          <w:szCs w:val="20"/>
        </w:rPr>
        <w:t>Reviewing the effectiveness implementation of this policy, preferably annually;</w:t>
      </w:r>
    </w:p>
    <w:p w:rsidR="002F7ED7" w:rsidRDefault="002F7ED7">
      <w:pPr>
        <w:widowControl w:val="0"/>
        <w:spacing w:line="210" w:lineRule="auto"/>
        <w:rPr>
          <w:rFonts w:ascii="Verdana" w:eastAsia="Verdana" w:hAnsi="Verdana" w:cs="Verdana"/>
          <w:sz w:val="20"/>
          <w:szCs w:val="20"/>
        </w:rPr>
      </w:pPr>
    </w:p>
    <w:p w:rsidR="002F7ED7" w:rsidRDefault="002F7ED7">
      <w:pPr>
        <w:widowControl w:val="0"/>
        <w:jc w:val="both"/>
        <w:rPr>
          <w:rFonts w:ascii="Verdana" w:eastAsia="Verdana" w:hAnsi="Verdana" w:cs="Verdana"/>
          <w:sz w:val="20"/>
          <w:szCs w:val="20"/>
        </w:rPr>
      </w:pPr>
    </w:p>
    <w:p w:rsidR="002F7ED7" w:rsidRDefault="00895E4D">
      <w:pPr>
        <w:widowControl w:val="0"/>
        <w:rPr>
          <w:rFonts w:ascii="Verdana" w:eastAsia="Verdana" w:hAnsi="Verdana" w:cs="Verdana"/>
          <w:sz w:val="27"/>
          <w:szCs w:val="27"/>
          <w:u w:val="single"/>
        </w:rPr>
      </w:pPr>
      <w:r>
        <w:rPr>
          <w:rFonts w:ascii="Verdana" w:eastAsia="Verdana" w:hAnsi="Verdana" w:cs="Verdana"/>
          <w:sz w:val="27"/>
          <w:szCs w:val="27"/>
          <w:u w:val="single"/>
        </w:rPr>
        <w:t>Inclusion Statement</w:t>
      </w:r>
    </w:p>
    <w:p w:rsidR="002F7ED7" w:rsidRDefault="002F7ED7">
      <w:pPr>
        <w:widowControl w:val="0"/>
        <w:spacing w:line="210" w:lineRule="auto"/>
        <w:ind w:right="1440"/>
        <w:jc w:val="both"/>
        <w:rPr>
          <w:rFonts w:ascii="Verdana" w:eastAsia="Verdana" w:hAnsi="Verdana" w:cs="Verdana"/>
          <w:sz w:val="20"/>
          <w:szCs w:val="20"/>
        </w:rPr>
      </w:pPr>
    </w:p>
    <w:p w:rsidR="002F7ED7" w:rsidRDefault="00895E4D">
      <w:pPr>
        <w:widowControl w:val="0"/>
        <w:spacing w:line="210" w:lineRule="auto"/>
        <w:ind w:right="1440"/>
        <w:jc w:val="both"/>
        <w:rPr>
          <w:rFonts w:ascii="Verdana" w:eastAsia="Verdana" w:hAnsi="Verdana" w:cs="Verdana"/>
          <w:sz w:val="20"/>
          <w:szCs w:val="20"/>
        </w:rPr>
      </w:pPr>
      <w:r>
        <w:rPr>
          <w:rFonts w:ascii="Verdana" w:eastAsia="Verdana" w:hAnsi="Verdana" w:cs="Verdana"/>
          <w:sz w:val="20"/>
          <w:szCs w:val="20"/>
        </w:rPr>
        <w:t xml:space="preserve">We endeavour to achieve maximum inclusion of all children (including vulnerable learners) whilst meeting their individual needs. </w:t>
      </w:r>
    </w:p>
    <w:p w:rsidR="002F7ED7" w:rsidRDefault="002F7ED7">
      <w:pPr>
        <w:widowControl w:val="0"/>
        <w:spacing w:line="210" w:lineRule="auto"/>
        <w:ind w:right="1440"/>
        <w:jc w:val="both"/>
        <w:rPr>
          <w:rFonts w:ascii="Verdana" w:eastAsia="Verdana" w:hAnsi="Verdana" w:cs="Verdana"/>
          <w:sz w:val="20"/>
          <w:szCs w:val="20"/>
        </w:rPr>
      </w:pPr>
    </w:p>
    <w:p w:rsidR="002F7ED7" w:rsidRDefault="00895E4D">
      <w:pPr>
        <w:widowControl w:val="0"/>
        <w:ind w:right="120"/>
        <w:jc w:val="both"/>
        <w:rPr>
          <w:rFonts w:ascii="Verdana" w:eastAsia="Verdana" w:hAnsi="Verdana" w:cs="Verdana"/>
          <w:sz w:val="20"/>
          <w:szCs w:val="20"/>
        </w:rPr>
      </w:pPr>
      <w:r>
        <w:rPr>
          <w:rFonts w:ascii="Verdana" w:eastAsia="Verdana" w:hAnsi="Verdana" w:cs="Verdana"/>
          <w:sz w:val="20"/>
          <w:szCs w:val="20"/>
        </w:rPr>
        <w:t>We aim for all children with additional needs (including LAC and previously LAC) to access quality fir</w:t>
      </w:r>
      <w:r>
        <w:rPr>
          <w:rFonts w:ascii="Verdana" w:eastAsia="Verdana" w:hAnsi="Verdana" w:cs="Verdana"/>
          <w:sz w:val="20"/>
          <w:szCs w:val="20"/>
        </w:rPr>
        <w:t xml:space="preserve">st teaching, all day, every day. Teachers provide differentiated learning opportunities for all the children within the school and provide materials appropriate to ensure children have a full access to the school curriculum. </w:t>
      </w:r>
    </w:p>
    <w:p w:rsidR="002F7ED7" w:rsidRDefault="002F7ED7">
      <w:pPr>
        <w:widowControl w:val="0"/>
        <w:spacing w:line="272" w:lineRule="auto"/>
        <w:jc w:val="both"/>
        <w:rPr>
          <w:rFonts w:ascii="Verdana" w:eastAsia="Verdana" w:hAnsi="Verdana" w:cs="Verdana"/>
          <w:sz w:val="20"/>
          <w:szCs w:val="20"/>
        </w:rPr>
      </w:pPr>
    </w:p>
    <w:p w:rsidR="002F7ED7" w:rsidRDefault="00895E4D">
      <w:pPr>
        <w:widowControl w:val="0"/>
        <w:spacing w:line="220" w:lineRule="auto"/>
        <w:ind w:right="1420"/>
        <w:jc w:val="both"/>
        <w:rPr>
          <w:rFonts w:ascii="Verdana" w:eastAsia="Verdana" w:hAnsi="Verdana" w:cs="Verdana"/>
          <w:sz w:val="20"/>
          <w:szCs w:val="20"/>
        </w:rPr>
      </w:pPr>
      <w:r>
        <w:rPr>
          <w:rFonts w:ascii="Verdana" w:eastAsia="Verdana" w:hAnsi="Verdana" w:cs="Verdana"/>
          <w:sz w:val="20"/>
          <w:szCs w:val="20"/>
        </w:rPr>
        <w:t xml:space="preserve">Being identified as a LAC or </w:t>
      </w:r>
      <w:r>
        <w:rPr>
          <w:rFonts w:ascii="Verdana" w:eastAsia="Verdana" w:hAnsi="Verdana" w:cs="Verdana"/>
          <w:sz w:val="20"/>
          <w:szCs w:val="20"/>
        </w:rPr>
        <w:t xml:space="preserve">a previously LAC might be an explanation for delayed or slower progress, but is not an excuse, and we make every effort to narrow the gap in attainment between vulnerable groups of learners and others. </w:t>
      </w:r>
    </w:p>
    <w:p w:rsidR="002F7ED7" w:rsidRDefault="002F7ED7">
      <w:pPr>
        <w:widowControl w:val="0"/>
        <w:spacing w:line="14" w:lineRule="auto"/>
        <w:jc w:val="both"/>
        <w:rPr>
          <w:rFonts w:ascii="Verdana" w:eastAsia="Verdana" w:hAnsi="Verdana" w:cs="Verdana"/>
          <w:sz w:val="20"/>
          <w:szCs w:val="20"/>
        </w:rPr>
      </w:pPr>
    </w:p>
    <w:p w:rsidR="002F7ED7" w:rsidRDefault="002F7ED7">
      <w:pPr>
        <w:widowControl w:val="0"/>
        <w:spacing w:line="237" w:lineRule="auto"/>
        <w:jc w:val="both"/>
        <w:rPr>
          <w:rFonts w:ascii="Verdana" w:eastAsia="Verdana" w:hAnsi="Verdana" w:cs="Verdana"/>
          <w:sz w:val="20"/>
          <w:szCs w:val="20"/>
        </w:rPr>
      </w:pPr>
    </w:p>
    <w:p w:rsidR="002F7ED7" w:rsidRDefault="00895E4D">
      <w:pPr>
        <w:widowControl w:val="0"/>
        <w:spacing w:line="237" w:lineRule="auto"/>
        <w:jc w:val="both"/>
        <w:rPr>
          <w:rFonts w:ascii="Verdana" w:eastAsia="Verdana" w:hAnsi="Verdana" w:cs="Verdana"/>
          <w:sz w:val="20"/>
          <w:szCs w:val="20"/>
        </w:rPr>
      </w:pPr>
      <w:r>
        <w:rPr>
          <w:rFonts w:ascii="Verdana" w:eastAsia="Verdana" w:hAnsi="Verdana" w:cs="Verdana"/>
          <w:sz w:val="20"/>
          <w:szCs w:val="20"/>
        </w:rPr>
        <w:t>We focus on individual progress as the main indicat</w:t>
      </w:r>
      <w:r>
        <w:rPr>
          <w:rFonts w:ascii="Verdana" w:eastAsia="Verdana" w:hAnsi="Verdana" w:cs="Verdana"/>
          <w:sz w:val="20"/>
          <w:szCs w:val="20"/>
        </w:rPr>
        <w:t xml:space="preserve">or of success. </w:t>
      </w:r>
    </w:p>
    <w:p w:rsidR="002F7ED7" w:rsidRDefault="002F7ED7">
      <w:pPr>
        <w:widowControl w:val="0"/>
        <w:spacing w:line="68" w:lineRule="auto"/>
        <w:jc w:val="both"/>
        <w:rPr>
          <w:rFonts w:ascii="Verdana" w:eastAsia="Verdana" w:hAnsi="Verdana" w:cs="Verdana"/>
          <w:sz w:val="20"/>
          <w:szCs w:val="20"/>
        </w:rPr>
      </w:pPr>
    </w:p>
    <w:p w:rsidR="002F7ED7" w:rsidRDefault="002F7ED7">
      <w:pPr>
        <w:widowControl w:val="0"/>
        <w:spacing w:line="210" w:lineRule="auto"/>
        <w:jc w:val="both"/>
        <w:rPr>
          <w:rFonts w:ascii="Verdana" w:eastAsia="Verdana" w:hAnsi="Verdana" w:cs="Verdana"/>
          <w:sz w:val="20"/>
          <w:szCs w:val="20"/>
        </w:rPr>
      </w:pPr>
    </w:p>
    <w:p w:rsidR="002F7ED7" w:rsidRDefault="00895E4D">
      <w:pPr>
        <w:widowControl w:val="0"/>
        <w:spacing w:line="231" w:lineRule="auto"/>
        <w:ind w:right="1440"/>
        <w:jc w:val="both"/>
        <w:rPr>
          <w:rFonts w:ascii="Verdana" w:eastAsia="Verdana" w:hAnsi="Verdana" w:cs="Verdana"/>
          <w:sz w:val="20"/>
          <w:szCs w:val="20"/>
        </w:rPr>
      </w:pPr>
      <w:r>
        <w:rPr>
          <w:rFonts w:ascii="Verdana" w:eastAsia="Verdana" w:hAnsi="Verdana" w:cs="Verdana"/>
          <w:sz w:val="20"/>
          <w:szCs w:val="20"/>
        </w:rPr>
        <w:t>It is our responsibility to ensure that pupils who are LAC or previously LAC have the maximum opportunity to attain and achieve in line with their peers. Accurate assessment of need and carefully planned programmes are essential ingredien</w:t>
      </w:r>
      <w:r>
        <w:rPr>
          <w:rFonts w:ascii="Verdana" w:eastAsia="Verdana" w:hAnsi="Verdana" w:cs="Verdana"/>
          <w:sz w:val="20"/>
          <w:szCs w:val="20"/>
        </w:rPr>
        <w:t xml:space="preserve">ts of success for these pupils. These will be provided through the implementation of Pupil Premium Funding (see Pupil Premium Policy). </w:t>
      </w:r>
    </w:p>
    <w:p w:rsidR="002F7ED7" w:rsidRDefault="002F7ED7">
      <w:pPr>
        <w:widowControl w:val="0"/>
        <w:jc w:val="both"/>
        <w:rPr>
          <w:rFonts w:ascii="Verdana" w:eastAsia="Verdana" w:hAnsi="Verdana" w:cs="Verdana"/>
          <w:sz w:val="20"/>
          <w:szCs w:val="20"/>
        </w:rPr>
      </w:pPr>
    </w:p>
    <w:p w:rsidR="002F7ED7" w:rsidRDefault="00895E4D">
      <w:pPr>
        <w:widowControl w:val="0"/>
        <w:jc w:val="both"/>
        <w:rPr>
          <w:rFonts w:ascii="Verdana" w:eastAsia="Verdana" w:hAnsi="Verdana" w:cs="Verdana"/>
          <w:sz w:val="20"/>
          <w:szCs w:val="20"/>
        </w:rPr>
      </w:pPr>
      <w:r>
        <w:rPr>
          <w:rFonts w:ascii="Verdana" w:eastAsia="Verdana" w:hAnsi="Verdana" w:cs="Verdana"/>
          <w:sz w:val="20"/>
          <w:szCs w:val="20"/>
        </w:rPr>
        <w:t xml:space="preserve">A LAC or previously LAC may also have Special Educational Needs. This policy should therefore be used in conjunction with the SEND Policy, Local Offer and Information Report. </w:t>
      </w:r>
    </w:p>
    <w:p w:rsidR="002F7ED7" w:rsidRDefault="002F7ED7">
      <w:pPr>
        <w:widowControl w:val="0"/>
        <w:spacing w:line="289" w:lineRule="auto"/>
        <w:jc w:val="both"/>
        <w:rPr>
          <w:rFonts w:ascii="Verdana" w:eastAsia="Verdana" w:hAnsi="Verdana" w:cs="Verdana"/>
          <w:sz w:val="20"/>
          <w:szCs w:val="20"/>
        </w:rPr>
      </w:pPr>
    </w:p>
    <w:p w:rsidR="002F7ED7" w:rsidRDefault="00895E4D">
      <w:pPr>
        <w:widowControl w:val="0"/>
        <w:spacing w:line="255" w:lineRule="auto"/>
        <w:ind w:right="1380"/>
        <w:rPr>
          <w:rFonts w:ascii="Verdana" w:eastAsia="Verdana" w:hAnsi="Verdana" w:cs="Verdana"/>
          <w:sz w:val="27"/>
          <w:szCs w:val="27"/>
          <w:u w:val="single"/>
        </w:rPr>
      </w:pPr>
      <w:r>
        <w:rPr>
          <w:rFonts w:ascii="Verdana" w:eastAsia="Verdana" w:hAnsi="Verdana" w:cs="Verdana"/>
          <w:sz w:val="27"/>
          <w:szCs w:val="27"/>
          <w:u w:val="single"/>
        </w:rPr>
        <w:t>Monitoring of Provision for LAC and Previously LAC</w:t>
      </w:r>
    </w:p>
    <w:p w:rsidR="002F7ED7" w:rsidRDefault="002F7ED7">
      <w:pPr>
        <w:widowControl w:val="0"/>
        <w:spacing w:line="255" w:lineRule="auto"/>
        <w:ind w:right="1380"/>
        <w:jc w:val="both"/>
        <w:rPr>
          <w:rFonts w:ascii="Verdana" w:eastAsia="Verdana" w:hAnsi="Verdana" w:cs="Verdana"/>
          <w:sz w:val="20"/>
          <w:szCs w:val="20"/>
        </w:rPr>
      </w:pPr>
    </w:p>
    <w:p w:rsidR="002F7ED7" w:rsidRDefault="00895E4D">
      <w:pPr>
        <w:widowControl w:val="0"/>
        <w:spacing w:line="255" w:lineRule="auto"/>
        <w:ind w:right="1380"/>
        <w:jc w:val="both"/>
        <w:rPr>
          <w:rFonts w:ascii="Verdana" w:eastAsia="Verdana" w:hAnsi="Verdana" w:cs="Verdana"/>
          <w:sz w:val="20"/>
          <w:szCs w:val="20"/>
        </w:rPr>
      </w:pPr>
      <w:r>
        <w:rPr>
          <w:rFonts w:ascii="Verdana" w:eastAsia="Verdana" w:hAnsi="Verdana" w:cs="Verdana"/>
          <w:sz w:val="20"/>
          <w:szCs w:val="20"/>
        </w:rPr>
        <w:t>It is the role of the Actin</w:t>
      </w:r>
      <w:r>
        <w:rPr>
          <w:rFonts w:ascii="Verdana" w:eastAsia="Verdana" w:hAnsi="Verdana" w:cs="Verdana"/>
          <w:sz w:val="20"/>
          <w:szCs w:val="20"/>
        </w:rPr>
        <w:t xml:space="preserve">g Headteacher to monitor and evaluate the provision for LAC and Previously LAC at Twiss Green Primary School. </w:t>
      </w:r>
    </w:p>
    <w:p w:rsidR="002F7ED7" w:rsidRDefault="002F7ED7">
      <w:pPr>
        <w:widowControl w:val="0"/>
        <w:spacing w:line="255" w:lineRule="auto"/>
        <w:ind w:right="1380"/>
        <w:jc w:val="both"/>
        <w:rPr>
          <w:rFonts w:ascii="Verdana" w:eastAsia="Verdana" w:hAnsi="Verdana" w:cs="Verdana"/>
          <w:sz w:val="20"/>
          <w:szCs w:val="20"/>
        </w:rPr>
      </w:pPr>
    </w:p>
    <w:p w:rsidR="002F7ED7" w:rsidRDefault="00895E4D">
      <w:pPr>
        <w:widowControl w:val="0"/>
        <w:spacing w:line="237" w:lineRule="auto"/>
        <w:ind w:right="1460"/>
        <w:jc w:val="both"/>
        <w:rPr>
          <w:rFonts w:ascii="Verdana" w:eastAsia="Verdana" w:hAnsi="Verdana" w:cs="Verdana"/>
          <w:sz w:val="20"/>
          <w:szCs w:val="20"/>
        </w:rPr>
      </w:pPr>
      <w:r>
        <w:rPr>
          <w:rFonts w:ascii="Verdana" w:eastAsia="Verdana" w:hAnsi="Verdana" w:cs="Verdana"/>
          <w:sz w:val="20"/>
          <w:szCs w:val="20"/>
        </w:rPr>
        <w:t>The monitoring and evaluation of the effectiveness of our provision for children on the LAC/previously LAC register is carried out in the follow</w:t>
      </w:r>
      <w:r>
        <w:rPr>
          <w:rFonts w:ascii="Verdana" w:eastAsia="Verdana" w:hAnsi="Verdana" w:cs="Verdana"/>
          <w:sz w:val="20"/>
          <w:szCs w:val="20"/>
        </w:rPr>
        <w:t>ing ways:</w:t>
      </w:r>
    </w:p>
    <w:p w:rsidR="002F7ED7" w:rsidRDefault="002F7ED7">
      <w:pPr>
        <w:widowControl w:val="0"/>
        <w:spacing w:line="237" w:lineRule="auto"/>
        <w:jc w:val="both"/>
        <w:rPr>
          <w:rFonts w:ascii="Verdana" w:eastAsia="Verdana" w:hAnsi="Verdana" w:cs="Verdana"/>
          <w:sz w:val="20"/>
          <w:szCs w:val="20"/>
        </w:rPr>
      </w:pPr>
    </w:p>
    <w:p w:rsidR="002F7ED7" w:rsidRDefault="00895E4D">
      <w:pPr>
        <w:widowControl w:val="0"/>
        <w:numPr>
          <w:ilvl w:val="0"/>
          <w:numId w:val="4"/>
        </w:numPr>
        <w:jc w:val="both"/>
        <w:rPr>
          <w:rFonts w:ascii="Verdana" w:eastAsia="Verdana" w:hAnsi="Verdana" w:cs="Verdana"/>
          <w:sz w:val="20"/>
          <w:szCs w:val="20"/>
        </w:rPr>
      </w:pPr>
      <w:r>
        <w:rPr>
          <w:rFonts w:ascii="Verdana" w:eastAsia="Verdana" w:hAnsi="Verdana" w:cs="Verdana"/>
          <w:sz w:val="20"/>
          <w:szCs w:val="20"/>
        </w:rPr>
        <w:t xml:space="preserve">Classroom observation by the Leadership Team; </w:t>
      </w:r>
    </w:p>
    <w:p w:rsidR="002F7ED7" w:rsidRDefault="00895E4D">
      <w:pPr>
        <w:widowControl w:val="0"/>
        <w:numPr>
          <w:ilvl w:val="0"/>
          <w:numId w:val="4"/>
        </w:numPr>
        <w:spacing w:line="237" w:lineRule="auto"/>
        <w:jc w:val="both"/>
        <w:rPr>
          <w:rFonts w:ascii="Verdana" w:eastAsia="Verdana" w:hAnsi="Verdana" w:cs="Verdana"/>
          <w:sz w:val="20"/>
          <w:szCs w:val="20"/>
        </w:rPr>
      </w:pPr>
      <w:r>
        <w:rPr>
          <w:rFonts w:ascii="Verdana" w:eastAsia="Verdana" w:hAnsi="Verdana" w:cs="Verdana"/>
          <w:sz w:val="20"/>
          <w:szCs w:val="20"/>
        </w:rPr>
        <w:t xml:space="preserve">Ongoing assessment of progress made by intervention groups; </w:t>
      </w:r>
    </w:p>
    <w:p w:rsidR="002F7ED7" w:rsidRDefault="00895E4D">
      <w:pPr>
        <w:widowControl w:val="0"/>
        <w:numPr>
          <w:ilvl w:val="0"/>
          <w:numId w:val="4"/>
        </w:numPr>
        <w:spacing w:line="239" w:lineRule="auto"/>
        <w:jc w:val="both"/>
        <w:rPr>
          <w:rFonts w:ascii="Verdana" w:eastAsia="Verdana" w:hAnsi="Verdana" w:cs="Verdana"/>
          <w:sz w:val="20"/>
          <w:szCs w:val="20"/>
        </w:rPr>
      </w:pPr>
      <w:r>
        <w:rPr>
          <w:rFonts w:ascii="Verdana" w:eastAsia="Verdana" w:hAnsi="Verdana" w:cs="Verdana"/>
          <w:sz w:val="20"/>
          <w:szCs w:val="20"/>
        </w:rPr>
        <w:t xml:space="preserve">Work sampling on a termly basis; </w:t>
      </w:r>
    </w:p>
    <w:p w:rsidR="002F7ED7" w:rsidRDefault="00895E4D">
      <w:pPr>
        <w:widowControl w:val="0"/>
        <w:numPr>
          <w:ilvl w:val="0"/>
          <w:numId w:val="4"/>
        </w:numPr>
        <w:spacing w:line="239" w:lineRule="auto"/>
        <w:jc w:val="both"/>
        <w:rPr>
          <w:rFonts w:ascii="Verdana" w:eastAsia="Verdana" w:hAnsi="Verdana" w:cs="Verdana"/>
          <w:sz w:val="20"/>
          <w:szCs w:val="20"/>
        </w:rPr>
      </w:pPr>
      <w:r>
        <w:rPr>
          <w:rFonts w:ascii="Verdana" w:eastAsia="Verdana" w:hAnsi="Verdana" w:cs="Verdana"/>
          <w:sz w:val="20"/>
          <w:szCs w:val="20"/>
        </w:rPr>
        <w:t xml:space="preserve">Scrutiny of planning; </w:t>
      </w:r>
    </w:p>
    <w:p w:rsidR="002F7ED7" w:rsidRDefault="00895E4D">
      <w:pPr>
        <w:widowControl w:val="0"/>
        <w:numPr>
          <w:ilvl w:val="0"/>
          <w:numId w:val="4"/>
        </w:numPr>
        <w:spacing w:line="237" w:lineRule="auto"/>
        <w:jc w:val="both"/>
        <w:rPr>
          <w:rFonts w:ascii="Verdana" w:eastAsia="Verdana" w:hAnsi="Verdana" w:cs="Verdana"/>
          <w:sz w:val="20"/>
          <w:szCs w:val="20"/>
        </w:rPr>
      </w:pPr>
      <w:r>
        <w:rPr>
          <w:rFonts w:ascii="Verdana" w:eastAsia="Verdana" w:hAnsi="Verdana" w:cs="Verdana"/>
          <w:sz w:val="20"/>
          <w:szCs w:val="20"/>
        </w:rPr>
        <w:t xml:space="preserve">Teacher interviews with the Leadership Team; </w:t>
      </w:r>
    </w:p>
    <w:p w:rsidR="002F7ED7" w:rsidRDefault="00895E4D">
      <w:pPr>
        <w:widowControl w:val="0"/>
        <w:numPr>
          <w:ilvl w:val="0"/>
          <w:numId w:val="4"/>
        </w:numPr>
        <w:spacing w:line="239" w:lineRule="auto"/>
        <w:jc w:val="both"/>
        <w:rPr>
          <w:rFonts w:ascii="Verdana" w:eastAsia="Verdana" w:hAnsi="Verdana" w:cs="Verdana"/>
          <w:sz w:val="20"/>
          <w:szCs w:val="20"/>
        </w:rPr>
      </w:pPr>
      <w:r>
        <w:rPr>
          <w:rFonts w:ascii="Verdana" w:eastAsia="Verdana" w:hAnsi="Verdana" w:cs="Verdana"/>
          <w:sz w:val="20"/>
          <w:szCs w:val="20"/>
        </w:rPr>
        <w:t xml:space="preserve">Informal feedback from all staff; </w:t>
      </w:r>
    </w:p>
    <w:p w:rsidR="002F7ED7" w:rsidRDefault="00895E4D">
      <w:pPr>
        <w:widowControl w:val="0"/>
        <w:numPr>
          <w:ilvl w:val="0"/>
          <w:numId w:val="4"/>
        </w:numPr>
        <w:spacing w:line="237" w:lineRule="auto"/>
        <w:jc w:val="both"/>
        <w:rPr>
          <w:rFonts w:ascii="Verdana" w:eastAsia="Verdana" w:hAnsi="Verdana" w:cs="Verdana"/>
          <w:sz w:val="20"/>
          <w:szCs w:val="20"/>
        </w:rPr>
      </w:pPr>
      <w:r>
        <w:rPr>
          <w:rFonts w:ascii="Verdana" w:eastAsia="Verdana" w:hAnsi="Verdana" w:cs="Verdana"/>
          <w:sz w:val="20"/>
          <w:szCs w:val="20"/>
        </w:rPr>
        <w:t xml:space="preserve">Pupil interviews when setting new PEP targets or reviewing existing targets; </w:t>
      </w:r>
    </w:p>
    <w:p w:rsidR="002F7ED7" w:rsidRDefault="00895E4D">
      <w:pPr>
        <w:widowControl w:val="0"/>
        <w:numPr>
          <w:ilvl w:val="0"/>
          <w:numId w:val="4"/>
        </w:numPr>
        <w:spacing w:line="239" w:lineRule="auto"/>
        <w:jc w:val="both"/>
        <w:rPr>
          <w:rFonts w:ascii="Verdana" w:eastAsia="Verdana" w:hAnsi="Verdana" w:cs="Verdana"/>
          <w:sz w:val="20"/>
          <w:szCs w:val="20"/>
        </w:rPr>
      </w:pPr>
      <w:r>
        <w:rPr>
          <w:rFonts w:ascii="Verdana" w:eastAsia="Verdana" w:hAnsi="Verdana" w:cs="Verdana"/>
          <w:sz w:val="20"/>
          <w:szCs w:val="20"/>
        </w:rPr>
        <w:t>Pupil progress tracking using assessment data (whole-school processes);</w:t>
      </w:r>
    </w:p>
    <w:p w:rsidR="002F7ED7" w:rsidRDefault="00895E4D">
      <w:pPr>
        <w:widowControl w:val="0"/>
        <w:numPr>
          <w:ilvl w:val="0"/>
          <w:numId w:val="4"/>
        </w:numPr>
        <w:spacing w:line="239" w:lineRule="auto"/>
        <w:jc w:val="both"/>
        <w:rPr>
          <w:rFonts w:ascii="Verdana" w:eastAsia="Verdana" w:hAnsi="Verdana" w:cs="Verdana"/>
          <w:sz w:val="20"/>
          <w:szCs w:val="20"/>
        </w:rPr>
      </w:pPr>
      <w:r>
        <w:rPr>
          <w:rFonts w:ascii="Verdana" w:eastAsia="Verdana" w:hAnsi="Verdana" w:cs="Verdana"/>
          <w:sz w:val="20"/>
          <w:szCs w:val="20"/>
        </w:rPr>
        <w:t xml:space="preserve">Termly/annual PEP/LAC reviews with Independent Reviewing Officers/Social Workers </w:t>
      </w:r>
    </w:p>
    <w:p w:rsidR="002F7ED7" w:rsidRDefault="00895E4D">
      <w:pPr>
        <w:widowControl w:val="0"/>
        <w:numPr>
          <w:ilvl w:val="0"/>
          <w:numId w:val="4"/>
        </w:numPr>
        <w:spacing w:line="239" w:lineRule="auto"/>
        <w:jc w:val="both"/>
        <w:rPr>
          <w:rFonts w:ascii="Verdana" w:eastAsia="Verdana" w:hAnsi="Verdana" w:cs="Verdana"/>
          <w:sz w:val="20"/>
          <w:szCs w:val="20"/>
        </w:rPr>
      </w:pPr>
      <w:r>
        <w:rPr>
          <w:rFonts w:ascii="Verdana" w:eastAsia="Verdana" w:hAnsi="Verdana" w:cs="Verdana"/>
          <w:sz w:val="20"/>
          <w:szCs w:val="20"/>
        </w:rPr>
        <w:t>Involvement and collabo</w:t>
      </w:r>
      <w:r>
        <w:rPr>
          <w:rFonts w:ascii="Verdana" w:eastAsia="Verdana" w:hAnsi="Verdana" w:cs="Verdana"/>
          <w:sz w:val="20"/>
          <w:szCs w:val="20"/>
        </w:rPr>
        <w:t xml:space="preserve">ration with the school’s Virtual Head. </w:t>
      </w:r>
    </w:p>
    <w:p w:rsidR="002F7ED7" w:rsidRDefault="00895E4D">
      <w:pPr>
        <w:widowControl w:val="0"/>
        <w:numPr>
          <w:ilvl w:val="0"/>
          <w:numId w:val="4"/>
        </w:numPr>
        <w:spacing w:line="239" w:lineRule="auto"/>
        <w:jc w:val="both"/>
        <w:rPr>
          <w:rFonts w:ascii="Verdana" w:eastAsia="Verdana" w:hAnsi="Verdana" w:cs="Verdana"/>
          <w:sz w:val="20"/>
          <w:szCs w:val="20"/>
        </w:rPr>
      </w:pPr>
      <w:r>
        <w:rPr>
          <w:rFonts w:ascii="Verdana" w:eastAsia="Verdana" w:hAnsi="Verdana" w:cs="Verdana"/>
          <w:sz w:val="20"/>
          <w:szCs w:val="20"/>
        </w:rPr>
        <w:t xml:space="preserve">Liaising with other Designated Teachers to share good practice </w:t>
      </w:r>
    </w:p>
    <w:p w:rsidR="002F7ED7" w:rsidRDefault="00895E4D">
      <w:pPr>
        <w:widowControl w:val="0"/>
        <w:numPr>
          <w:ilvl w:val="0"/>
          <w:numId w:val="4"/>
        </w:numPr>
        <w:spacing w:line="217" w:lineRule="auto"/>
        <w:jc w:val="both"/>
        <w:rPr>
          <w:rFonts w:ascii="Verdana" w:eastAsia="Verdana" w:hAnsi="Verdana" w:cs="Verdana"/>
          <w:sz w:val="20"/>
          <w:szCs w:val="20"/>
        </w:rPr>
      </w:pPr>
      <w:r>
        <w:rPr>
          <w:rFonts w:ascii="Verdana" w:eastAsia="Verdana" w:hAnsi="Verdana" w:cs="Verdana"/>
          <w:sz w:val="20"/>
          <w:szCs w:val="20"/>
        </w:rPr>
        <w:t>Monitoring PEPs and PEP targets, evaluating the impact of PEPs;</w:t>
      </w:r>
    </w:p>
    <w:p w:rsidR="002F7ED7" w:rsidRDefault="00895E4D">
      <w:pPr>
        <w:widowControl w:val="0"/>
        <w:numPr>
          <w:ilvl w:val="0"/>
          <w:numId w:val="4"/>
        </w:numPr>
        <w:jc w:val="both"/>
        <w:rPr>
          <w:rFonts w:ascii="Verdana" w:eastAsia="Verdana" w:hAnsi="Verdana" w:cs="Verdana"/>
          <w:sz w:val="20"/>
          <w:szCs w:val="20"/>
        </w:rPr>
      </w:pPr>
      <w:r>
        <w:rPr>
          <w:rFonts w:ascii="Verdana" w:eastAsia="Verdana" w:hAnsi="Verdana" w:cs="Verdana"/>
          <w:sz w:val="20"/>
          <w:szCs w:val="20"/>
        </w:rPr>
        <w:t>Regular meetings about pupils’ progress between teacher and the Acting Headteacher</w:t>
      </w:r>
    </w:p>
    <w:p w:rsidR="002F7ED7" w:rsidRDefault="002F7ED7">
      <w:pPr>
        <w:widowControl w:val="0"/>
        <w:ind w:left="360"/>
        <w:jc w:val="both"/>
        <w:rPr>
          <w:rFonts w:ascii="Verdana" w:eastAsia="Verdana" w:hAnsi="Verdana" w:cs="Verdana"/>
          <w:sz w:val="20"/>
          <w:szCs w:val="20"/>
        </w:rPr>
      </w:pPr>
    </w:p>
    <w:p w:rsidR="002F7ED7" w:rsidRDefault="002F7ED7">
      <w:pPr>
        <w:widowControl w:val="0"/>
        <w:spacing w:line="318" w:lineRule="auto"/>
        <w:jc w:val="both"/>
        <w:rPr>
          <w:rFonts w:ascii="Verdana" w:eastAsia="Verdana" w:hAnsi="Verdana" w:cs="Verdana"/>
          <w:sz w:val="20"/>
          <w:szCs w:val="20"/>
        </w:rPr>
      </w:pPr>
    </w:p>
    <w:p w:rsidR="002F7ED7" w:rsidRDefault="00895E4D">
      <w:pPr>
        <w:widowControl w:val="0"/>
        <w:spacing w:line="318" w:lineRule="auto"/>
        <w:rPr>
          <w:rFonts w:ascii="Verdana" w:eastAsia="Verdana" w:hAnsi="Verdana" w:cs="Verdana"/>
          <w:sz w:val="27"/>
          <w:szCs w:val="27"/>
          <w:u w:val="single"/>
        </w:rPr>
      </w:pPr>
      <w:r>
        <w:rPr>
          <w:rFonts w:ascii="Verdana" w:eastAsia="Verdana" w:hAnsi="Verdana" w:cs="Verdana"/>
          <w:sz w:val="27"/>
          <w:szCs w:val="27"/>
          <w:u w:val="single"/>
        </w:rPr>
        <w:t>Personal Education Plans (PEP) for LAC</w:t>
      </w:r>
    </w:p>
    <w:p w:rsidR="002F7ED7" w:rsidRDefault="002F7ED7">
      <w:pPr>
        <w:widowControl w:val="0"/>
        <w:spacing w:line="318" w:lineRule="auto"/>
        <w:rPr>
          <w:rFonts w:ascii="Verdana" w:eastAsia="Verdana" w:hAnsi="Verdana" w:cs="Verdana"/>
          <w:sz w:val="20"/>
          <w:szCs w:val="20"/>
        </w:rPr>
      </w:pPr>
    </w:p>
    <w:p w:rsidR="002F7ED7" w:rsidRDefault="00895E4D">
      <w:pPr>
        <w:widowControl w:val="0"/>
        <w:spacing w:line="318" w:lineRule="auto"/>
        <w:rPr>
          <w:rFonts w:ascii="Verdana" w:eastAsia="Verdana" w:hAnsi="Verdana" w:cs="Verdana"/>
          <w:sz w:val="20"/>
          <w:szCs w:val="20"/>
        </w:rPr>
      </w:pPr>
      <w:r>
        <w:rPr>
          <w:rFonts w:ascii="Verdana" w:eastAsia="Verdana" w:hAnsi="Verdana" w:cs="Verdana"/>
          <w:sz w:val="20"/>
          <w:szCs w:val="20"/>
        </w:rPr>
        <w:t xml:space="preserve">Any child who is identified as a LAC at Twiss Green Primary School will have an individualised PEP and provision map written at the start of every school term. The PEP is completed on an online portal named ‘Welfare </w:t>
      </w:r>
      <w:r>
        <w:rPr>
          <w:rFonts w:ascii="Verdana" w:eastAsia="Verdana" w:hAnsi="Verdana" w:cs="Verdana"/>
          <w:sz w:val="20"/>
          <w:szCs w:val="20"/>
        </w:rPr>
        <w:t>Call’. This is completed by the child, and class teacher in school and then discussed with social workers, parent/carers and other relevant professionals at termly PEP meetings. The aim of the PEP document is to identify and review child-led targets to ens</w:t>
      </w:r>
      <w:r>
        <w:rPr>
          <w:rFonts w:ascii="Verdana" w:eastAsia="Verdana" w:hAnsi="Verdana" w:cs="Verdana"/>
          <w:sz w:val="20"/>
          <w:szCs w:val="20"/>
        </w:rPr>
        <w:t>ure all LAC make expected progress in all curriculum areas. Targets may also relate to a child’s wellbeing both socially and emotionally. The PEP process is heavily focussed on the voice of the child and a subsequent provision map is completed by school st</w:t>
      </w:r>
      <w:r>
        <w:rPr>
          <w:rFonts w:ascii="Verdana" w:eastAsia="Verdana" w:hAnsi="Verdana" w:cs="Verdana"/>
          <w:sz w:val="20"/>
          <w:szCs w:val="20"/>
        </w:rPr>
        <w:t>aff to ensure that effective quality first teaching/interventions are implemented into the provision for a LAC child so that they meet their targets. The provision map and PEP also identifies how the school intends to use pupil premium funding to ensure th</w:t>
      </w:r>
      <w:r>
        <w:rPr>
          <w:rFonts w:ascii="Verdana" w:eastAsia="Verdana" w:hAnsi="Verdana" w:cs="Verdana"/>
          <w:sz w:val="20"/>
          <w:szCs w:val="20"/>
        </w:rPr>
        <w:t xml:space="preserve">e best possible outcomes for the LAC. </w:t>
      </w:r>
    </w:p>
    <w:p w:rsidR="002F7ED7" w:rsidRDefault="002F7ED7">
      <w:pPr>
        <w:widowControl w:val="0"/>
        <w:spacing w:line="318" w:lineRule="auto"/>
        <w:rPr>
          <w:rFonts w:ascii="Verdana" w:eastAsia="Verdana" w:hAnsi="Verdana" w:cs="Verdana"/>
          <w:sz w:val="20"/>
          <w:szCs w:val="20"/>
        </w:rPr>
      </w:pPr>
    </w:p>
    <w:p w:rsidR="002F7ED7" w:rsidRDefault="00895E4D">
      <w:pPr>
        <w:widowControl w:val="0"/>
        <w:spacing w:line="318" w:lineRule="auto"/>
        <w:rPr>
          <w:rFonts w:ascii="Verdana" w:eastAsia="Verdana" w:hAnsi="Verdana" w:cs="Verdana"/>
          <w:sz w:val="27"/>
          <w:szCs w:val="27"/>
          <w:u w:val="single"/>
        </w:rPr>
      </w:pPr>
      <w:r>
        <w:rPr>
          <w:rFonts w:ascii="Verdana" w:eastAsia="Verdana" w:hAnsi="Verdana" w:cs="Verdana"/>
          <w:sz w:val="27"/>
          <w:szCs w:val="27"/>
          <w:u w:val="single"/>
        </w:rPr>
        <w:t>Confidentiality</w:t>
      </w:r>
    </w:p>
    <w:p w:rsidR="002F7ED7" w:rsidRDefault="00895E4D">
      <w:pPr>
        <w:widowControl w:val="0"/>
        <w:spacing w:line="318" w:lineRule="auto"/>
        <w:rPr>
          <w:rFonts w:ascii="Verdana" w:eastAsia="Verdana" w:hAnsi="Verdana" w:cs="Verdana"/>
          <w:sz w:val="20"/>
          <w:szCs w:val="20"/>
        </w:rPr>
      </w:pPr>
      <w:r>
        <w:rPr>
          <w:rFonts w:ascii="Verdana" w:eastAsia="Verdana" w:hAnsi="Verdana" w:cs="Verdana"/>
          <w:sz w:val="20"/>
          <w:szCs w:val="20"/>
        </w:rPr>
        <w:br/>
        <w:t xml:space="preserve">• Information on looked after children will be shared with school staff on a “need to know basis” </w:t>
      </w:r>
      <w:r>
        <w:rPr>
          <w:rFonts w:ascii="Verdana" w:eastAsia="Verdana" w:hAnsi="Verdana" w:cs="Verdana"/>
          <w:sz w:val="20"/>
          <w:szCs w:val="20"/>
        </w:rPr>
        <w:br/>
        <w:t xml:space="preserve">• The Designated Teacher will discuss what information is shared with which school staff at the PEP </w:t>
      </w:r>
      <w:r>
        <w:rPr>
          <w:rFonts w:ascii="Verdana" w:eastAsia="Verdana" w:hAnsi="Verdana" w:cs="Verdana"/>
          <w:sz w:val="20"/>
          <w:szCs w:val="20"/>
        </w:rPr>
        <w:t>meeting. Once this has been agreed with the social worker, carer, young person, and other parties, complete confidentiality is to be maintained.</w:t>
      </w:r>
    </w:p>
    <w:p w:rsidR="002F7ED7" w:rsidRDefault="00895E4D">
      <w:pPr>
        <w:widowControl w:val="0"/>
        <w:numPr>
          <w:ilvl w:val="0"/>
          <w:numId w:val="5"/>
        </w:numPr>
        <w:spacing w:line="318" w:lineRule="auto"/>
        <w:rPr>
          <w:rFonts w:ascii="Verdana" w:eastAsia="Verdana" w:hAnsi="Verdana" w:cs="Verdana"/>
          <w:sz w:val="20"/>
          <w:szCs w:val="20"/>
        </w:rPr>
      </w:pPr>
      <w:r>
        <w:rPr>
          <w:rFonts w:ascii="Verdana" w:eastAsia="Verdana" w:hAnsi="Verdana" w:cs="Verdana"/>
          <w:sz w:val="20"/>
          <w:szCs w:val="20"/>
        </w:rPr>
        <w:t>All information regarding a secure server on the school network. The online safeguarding programme CPOMs is als</w:t>
      </w:r>
      <w:r>
        <w:rPr>
          <w:rFonts w:ascii="Verdana" w:eastAsia="Verdana" w:hAnsi="Verdana" w:cs="Verdana"/>
          <w:sz w:val="20"/>
          <w:szCs w:val="20"/>
        </w:rPr>
        <w:t>o used to store information regarding LAC/previously LAC.</w:t>
      </w:r>
    </w:p>
    <w:p w:rsidR="002F7ED7" w:rsidRDefault="002F7ED7"/>
    <w:p w:rsidR="002F7ED7" w:rsidRDefault="002F7ED7"/>
    <w:sectPr w:rsidR="002F7ED7">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61" w:rsidRDefault="00671B61" w:rsidP="00671B61">
      <w:r>
        <w:separator/>
      </w:r>
    </w:p>
  </w:endnote>
  <w:endnote w:type="continuationSeparator" w:id="0">
    <w:p w:rsidR="00671B61" w:rsidRDefault="00671B61" w:rsidP="0067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Ital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61" w:rsidRDefault="00671B61" w:rsidP="00671B61">
      <w:r>
        <w:separator/>
      </w:r>
    </w:p>
  </w:footnote>
  <w:footnote w:type="continuationSeparator" w:id="0">
    <w:p w:rsidR="00671B61" w:rsidRDefault="00671B61" w:rsidP="0067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61" w:rsidRPr="00671B61" w:rsidRDefault="00671B61" w:rsidP="00671B61">
    <w:pPr>
      <w:pStyle w:val="Header"/>
      <w:jc w:val="center"/>
      <w:rPr>
        <w:sz w:val="23"/>
        <w:szCs w:val="23"/>
      </w:rPr>
    </w:pPr>
    <w:r w:rsidRPr="00671B61">
      <w:rPr>
        <w:rStyle w:val="Emphasis"/>
        <w:rFonts w:ascii="Verdana" w:hAnsi="Verdana"/>
        <w:sz w:val="23"/>
        <w:szCs w:val="23"/>
        <w:shd w:val="clear" w:color="auto" w:fill="FFFFFF"/>
      </w:rPr>
      <w:t>‘</w:t>
    </w:r>
    <w:r w:rsidRPr="00671B61">
      <w:rPr>
        <w:rStyle w:val="Emphasis"/>
        <w:rFonts w:ascii="Verdana" w:hAnsi="Verdana"/>
        <w:color w:val="000000"/>
        <w:sz w:val="23"/>
        <w:szCs w:val="23"/>
        <w:shd w:val="clear" w:color="auto" w:fill="FFFFFF"/>
      </w:rPr>
      <w:t>W</w:t>
    </w:r>
    <w:r w:rsidRPr="00671B61">
      <w:rPr>
        <w:rStyle w:val="Emphasis"/>
        <w:rFonts w:ascii="Verdana" w:hAnsi="Verdana"/>
        <w:sz w:val="23"/>
        <w:szCs w:val="23"/>
        <w:shd w:val="clear" w:color="auto" w:fill="FFFFFF"/>
      </w:rPr>
      <w:t>e are a learning community where everyone matters and everyone cares.'</w:t>
    </w:r>
  </w:p>
  <w:p w:rsidR="00671B61" w:rsidRDefault="00671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4020"/>
    <w:multiLevelType w:val="multilevel"/>
    <w:tmpl w:val="79CAD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6B0F62"/>
    <w:multiLevelType w:val="multilevel"/>
    <w:tmpl w:val="8F009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465BFB"/>
    <w:multiLevelType w:val="multilevel"/>
    <w:tmpl w:val="D3145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102489"/>
    <w:multiLevelType w:val="multilevel"/>
    <w:tmpl w:val="BBEA7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B26D05"/>
    <w:multiLevelType w:val="multilevel"/>
    <w:tmpl w:val="5EC4E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54495A"/>
    <w:multiLevelType w:val="multilevel"/>
    <w:tmpl w:val="81CE2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FB0EA4"/>
    <w:multiLevelType w:val="multilevel"/>
    <w:tmpl w:val="CC86C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D7"/>
    <w:rsid w:val="002F7ED7"/>
    <w:rsid w:val="00671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469C"/>
  <w15:docId w15:val="{A624C48C-7FAD-49D5-BB52-96B7A5F4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A9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C3A91"/>
    <w:pPr>
      <w:ind w:left="720"/>
    </w:pPr>
  </w:style>
  <w:style w:type="character" w:customStyle="1" w:styleId="fontstyle01">
    <w:name w:val="fontstyle01"/>
    <w:rsid w:val="00BC3A91"/>
    <w:rPr>
      <w:rFonts w:ascii="Calibri" w:hAnsi="Calibri" w:cs="Calibri" w:hint="default"/>
      <w:b w:val="0"/>
      <w:bCs w:val="0"/>
      <w:i w:val="0"/>
      <w:iCs w:val="0"/>
      <w:color w:val="000000"/>
      <w:sz w:val="22"/>
      <w:szCs w:val="22"/>
    </w:rPr>
  </w:style>
  <w:style w:type="character" w:customStyle="1" w:styleId="fontstyle21">
    <w:name w:val="fontstyle21"/>
    <w:rsid w:val="00BC3A91"/>
    <w:rPr>
      <w:rFonts w:ascii="Calibri-Italic" w:hAnsi="Calibri-Italic" w:hint="default"/>
      <w:b w:val="0"/>
      <w:bCs w:val="0"/>
      <w:i/>
      <w:iCs/>
      <w:color w:val="000000"/>
      <w:sz w:val="22"/>
      <w:szCs w:val="22"/>
    </w:rPr>
  </w:style>
  <w:style w:type="character" w:customStyle="1" w:styleId="fontstyle31">
    <w:name w:val="fontstyle31"/>
    <w:rsid w:val="00BC3A91"/>
    <w:rPr>
      <w:rFonts w:ascii="Symbol" w:hAnsi="Symbol" w:hint="default"/>
      <w:b w:val="0"/>
      <w:bCs w:val="0"/>
      <w:i w:val="0"/>
      <w:iCs w:val="0"/>
      <w:color w:val="000000"/>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nhideWhenUsed/>
    <w:rsid w:val="00671B61"/>
    <w:pPr>
      <w:tabs>
        <w:tab w:val="center" w:pos="4513"/>
        <w:tab w:val="right" w:pos="9026"/>
      </w:tabs>
    </w:pPr>
  </w:style>
  <w:style w:type="character" w:customStyle="1" w:styleId="HeaderChar">
    <w:name w:val="Header Char"/>
    <w:basedOn w:val="DefaultParagraphFont"/>
    <w:link w:val="Header"/>
    <w:rsid w:val="00671B61"/>
  </w:style>
  <w:style w:type="paragraph" w:styleId="Footer">
    <w:name w:val="footer"/>
    <w:basedOn w:val="Normal"/>
    <w:link w:val="FooterChar"/>
    <w:uiPriority w:val="99"/>
    <w:unhideWhenUsed/>
    <w:rsid w:val="00671B61"/>
    <w:pPr>
      <w:tabs>
        <w:tab w:val="center" w:pos="4513"/>
        <w:tab w:val="right" w:pos="9026"/>
      </w:tabs>
    </w:pPr>
  </w:style>
  <w:style w:type="character" w:customStyle="1" w:styleId="FooterChar">
    <w:name w:val="Footer Char"/>
    <w:basedOn w:val="DefaultParagraphFont"/>
    <w:link w:val="Footer"/>
    <w:uiPriority w:val="99"/>
    <w:rsid w:val="00671B61"/>
  </w:style>
  <w:style w:type="character" w:styleId="Emphasis">
    <w:name w:val="Emphasis"/>
    <w:uiPriority w:val="20"/>
    <w:qFormat/>
    <w:rsid w:val="00671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zPa1F6CbYt52/3j3di71ck3FQ==">AMUW2mX4QbMNgYLtv4lAgn3uulOefpiw7ip775AtWAtFnHYGXpcMHsHpInFckhixfl96mxQHYQ75mAw54ybKKO8pm2I4eyGgfE58mRQaSuY1ELYNcYSN8Ky8JnNChsPI/+6k+4PJAsP7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Nunnerley</dc:creator>
  <cp:lastModifiedBy>Jessica Nunnerley</cp:lastModifiedBy>
  <cp:revision>2</cp:revision>
  <dcterms:created xsi:type="dcterms:W3CDTF">2021-09-12T13:53:00Z</dcterms:created>
  <dcterms:modified xsi:type="dcterms:W3CDTF">2021-09-12T13:53:00Z</dcterms:modified>
</cp:coreProperties>
</file>