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96" w:rsidRDefault="00481996" w:rsidP="004945AD">
      <w:pPr>
        <w:spacing w:after="160" w:line="259" w:lineRule="auto"/>
        <w:jc w:val="center"/>
      </w:pPr>
      <w:bookmarkStart w:id="0" w:name="_GoBack"/>
      <w:bookmarkEnd w:id="0"/>
    </w:p>
    <w:p w:rsidR="004945AD" w:rsidRDefault="004945AD" w:rsidP="004945AD">
      <w:pPr>
        <w:spacing w:after="160" w:line="259" w:lineRule="auto"/>
        <w:jc w:val="center"/>
      </w:pPr>
      <w:r w:rsidRPr="00B30B62">
        <w:rPr>
          <w:rFonts w:ascii="Arial" w:eastAsia="Arial" w:hAnsi="Arial" w:cs="Arial"/>
          <w:noProof/>
          <w:lang w:eastAsia="en-GB"/>
        </w:rPr>
        <w:drawing>
          <wp:inline distT="0" distB="0" distL="0" distR="0">
            <wp:extent cx="1781175" cy="1638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4945AD" w:rsidRDefault="004945AD" w:rsidP="004945AD">
      <w:pPr>
        <w:spacing w:after="160" w:line="259" w:lineRule="auto"/>
      </w:pPr>
    </w:p>
    <w:p w:rsidR="004945AD" w:rsidRDefault="004945AD" w:rsidP="004945AD">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4945AD" w:rsidRDefault="004945AD" w:rsidP="004945AD">
      <w:pPr>
        <w:jc w:val="center"/>
        <w:rPr>
          <w:rFonts w:ascii="Verdana" w:eastAsia="Verdana" w:hAnsi="Verdana" w:cs="Verdana"/>
          <w:b/>
          <w:sz w:val="52"/>
          <w:szCs w:val="52"/>
        </w:rPr>
      </w:pPr>
      <w:r>
        <w:rPr>
          <w:rFonts w:ascii="Verdana" w:eastAsia="Verdana" w:hAnsi="Verdana" w:cs="Verdana"/>
          <w:b/>
          <w:sz w:val="52"/>
          <w:szCs w:val="52"/>
        </w:rPr>
        <w:t>Community Primary School</w:t>
      </w:r>
    </w:p>
    <w:p w:rsidR="004945AD" w:rsidRDefault="004945AD" w:rsidP="004945AD">
      <w:pPr>
        <w:rPr>
          <w:rFonts w:ascii="Verdana" w:eastAsia="Verdana" w:hAnsi="Verdana" w:cs="Verdana"/>
          <w:b/>
          <w:sz w:val="52"/>
          <w:szCs w:val="52"/>
        </w:rPr>
      </w:pPr>
    </w:p>
    <w:p w:rsidR="004945AD" w:rsidRDefault="004945AD" w:rsidP="004945AD">
      <w:pPr>
        <w:rPr>
          <w:rFonts w:ascii="Verdana" w:eastAsia="Verdana" w:hAnsi="Verdana" w:cs="Verdana"/>
          <w:b/>
          <w:sz w:val="52"/>
          <w:szCs w:val="52"/>
        </w:rPr>
      </w:pPr>
    </w:p>
    <w:p w:rsidR="004945AD" w:rsidRDefault="004945AD" w:rsidP="004945AD">
      <w:pPr>
        <w:jc w:val="center"/>
        <w:rPr>
          <w:rFonts w:ascii="Verdana" w:eastAsia="Verdana" w:hAnsi="Verdana" w:cs="Verdana"/>
          <w:b/>
          <w:sz w:val="52"/>
          <w:szCs w:val="52"/>
        </w:rPr>
      </w:pPr>
      <w:r>
        <w:rPr>
          <w:rFonts w:ascii="Verdana" w:eastAsia="Verdana" w:hAnsi="Verdana" w:cs="Verdana"/>
          <w:b/>
          <w:sz w:val="52"/>
          <w:szCs w:val="52"/>
        </w:rPr>
        <w:t>Schools Managing Attendance Policy</w:t>
      </w:r>
    </w:p>
    <w:p w:rsidR="004945AD" w:rsidRDefault="004945AD" w:rsidP="004945AD">
      <w:pPr>
        <w:jc w:val="center"/>
        <w:rPr>
          <w:rFonts w:ascii="Verdana" w:eastAsia="Verdana" w:hAnsi="Verdana" w:cs="Verdana"/>
          <w:b/>
          <w:sz w:val="52"/>
          <w:szCs w:val="52"/>
        </w:rPr>
      </w:pPr>
    </w:p>
    <w:p w:rsidR="004945AD" w:rsidRDefault="004945AD" w:rsidP="004945AD">
      <w:pPr>
        <w:jc w:val="center"/>
        <w:rPr>
          <w:rFonts w:ascii="Verdana" w:eastAsia="Verdana" w:hAnsi="Verdana" w:cs="Verdana"/>
          <w:b/>
          <w:sz w:val="52"/>
          <w:szCs w:val="52"/>
        </w:rPr>
      </w:pPr>
      <w:r>
        <w:rPr>
          <w:rFonts w:ascii="Verdana" w:eastAsia="Verdana" w:hAnsi="Verdana" w:cs="Verdana"/>
          <w:b/>
          <w:sz w:val="52"/>
          <w:szCs w:val="52"/>
        </w:rPr>
        <w:t>September 2021</w:t>
      </w:r>
    </w:p>
    <w:p w:rsidR="004945AD" w:rsidRDefault="004945AD" w:rsidP="004945AD">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4945AD" w:rsidTr="008E6CC2">
        <w:tc>
          <w:tcPr>
            <w:tcW w:w="5009" w:type="dxa"/>
          </w:tcPr>
          <w:p w:rsidR="004945AD" w:rsidRDefault="004945AD" w:rsidP="008E6CC2">
            <w:pPr>
              <w:rPr>
                <w:rFonts w:ascii="Verdana" w:eastAsia="Verdana" w:hAnsi="Verdana" w:cs="Verdana"/>
                <w:szCs w:val="24"/>
              </w:rPr>
            </w:pPr>
            <w:r>
              <w:rPr>
                <w:rFonts w:ascii="Verdana" w:eastAsia="Verdana" w:hAnsi="Verdana" w:cs="Verdana"/>
                <w:szCs w:val="24"/>
              </w:rPr>
              <w:t>Date of Approval:</w:t>
            </w:r>
          </w:p>
        </w:tc>
        <w:tc>
          <w:tcPr>
            <w:tcW w:w="5015" w:type="dxa"/>
          </w:tcPr>
          <w:p w:rsidR="004945AD" w:rsidRDefault="008D2042" w:rsidP="008E6CC2">
            <w:pPr>
              <w:rPr>
                <w:rFonts w:ascii="Verdana" w:eastAsia="Verdana" w:hAnsi="Verdana" w:cs="Verdana"/>
                <w:szCs w:val="24"/>
              </w:rPr>
            </w:pPr>
            <w:r>
              <w:rPr>
                <w:rFonts w:ascii="Verdana" w:eastAsia="Verdana" w:hAnsi="Verdana" w:cs="Verdana"/>
                <w:szCs w:val="24"/>
              </w:rPr>
              <w:t>12</w:t>
            </w:r>
            <w:r w:rsidR="004945AD">
              <w:rPr>
                <w:rFonts w:ascii="Verdana" w:eastAsia="Verdana" w:hAnsi="Verdana" w:cs="Verdana"/>
                <w:szCs w:val="24"/>
              </w:rPr>
              <w:t>th September 2021</w:t>
            </w:r>
          </w:p>
        </w:tc>
      </w:tr>
      <w:tr w:rsidR="004945AD" w:rsidTr="008E6CC2">
        <w:tc>
          <w:tcPr>
            <w:tcW w:w="5009" w:type="dxa"/>
          </w:tcPr>
          <w:p w:rsidR="004945AD" w:rsidRDefault="004945AD" w:rsidP="008E6CC2">
            <w:pPr>
              <w:rPr>
                <w:rFonts w:ascii="Verdana" w:eastAsia="Verdana" w:hAnsi="Verdana" w:cs="Verdana"/>
                <w:szCs w:val="24"/>
              </w:rPr>
            </w:pPr>
            <w:r>
              <w:rPr>
                <w:rFonts w:ascii="Verdana" w:eastAsia="Verdana" w:hAnsi="Verdana" w:cs="Verdana"/>
                <w:szCs w:val="24"/>
              </w:rPr>
              <w:t>Signed: Chair of Governing Body</w:t>
            </w:r>
          </w:p>
        </w:tc>
        <w:tc>
          <w:tcPr>
            <w:tcW w:w="5015" w:type="dxa"/>
          </w:tcPr>
          <w:p w:rsidR="004945AD" w:rsidRDefault="004945AD" w:rsidP="008E6CC2">
            <w:pPr>
              <w:rPr>
                <w:rFonts w:ascii="Verdana" w:eastAsia="Verdana" w:hAnsi="Verdana" w:cs="Verdana"/>
                <w:szCs w:val="24"/>
              </w:rPr>
            </w:pPr>
          </w:p>
        </w:tc>
      </w:tr>
      <w:tr w:rsidR="004945AD" w:rsidTr="008E6CC2">
        <w:tc>
          <w:tcPr>
            <w:tcW w:w="5009" w:type="dxa"/>
          </w:tcPr>
          <w:p w:rsidR="004945AD" w:rsidRDefault="004945AD" w:rsidP="008E6CC2">
            <w:pPr>
              <w:rPr>
                <w:rFonts w:ascii="Verdana" w:eastAsia="Verdana" w:hAnsi="Verdana" w:cs="Verdana"/>
                <w:szCs w:val="24"/>
              </w:rPr>
            </w:pPr>
            <w:r>
              <w:rPr>
                <w:rFonts w:ascii="Verdana" w:eastAsia="Verdana" w:hAnsi="Verdana" w:cs="Verdana"/>
                <w:szCs w:val="24"/>
              </w:rPr>
              <w:t>Signed: Acting Head Teacher</w:t>
            </w:r>
          </w:p>
        </w:tc>
        <w:tc>
          <w:tcPr>
            <w:tcW w:w="5015" w:type="dxa"/>
          </w:tcPr>
          <w:p w:rsidR="004945AD" w:rsidRDefault="004945AD" w:rsidP="008E6CC2">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4945AD" w:rsidTr="008E6CC2">
        <w:tc>
          <w:tcPr>
            <w:tcW w:w="5009" w:type="dxa"/>
          </w:tcPr>
          <w:p w:rsidR="004945AD" w:rsidRDefault="004945AD" w:rsidP="008E6CC2">
            <w:pPr>
              <w:rPr>
                <w:rFonts w:ascii="Verdana" w:eastAsia="Verdana" w:hAnsi="Verdana" w:cs="Verdana"/>
                <w:szCs w:val="24"/>
              </w:rPr>
            </w:pPr>
            <w:r>
              <w:rPr>
                <w:rFonts w:ascii="Verdana" w:eastAsia="Verdana" w:hAnsi="Verdana" w:cs="Verdana"/>
                <w:szCs w:val="24"/>
              </w:rPr>
              <w:t>To be reviewed by:</w:t>
            </w:r>
          </w:p>
        </w:tc>
        <w:tc>
          <w:tcPr>
            <w:tcW w:w="5015" w:type="dxa"/>
          </w:tcPr>
          <w:p w:rsidR="004945AD" w:rsidRDefault="004945AD" w:rsidP="008E6CC2">
            <w:pPr>
              <w:rPr>
                <w:rFonts w:ascii="Verdana" w:eastAsia="Verdana" w:hAnsi="Verdana" w:cs="Verdana"/>
                <w:szCs w:val="24"/>
              </w:rPr>
            </w:pPr>
            <w:r>
              <w:rPr>
                <w:rFonts w:ascii="Verdana" w:eastAsia="Verdana" w:hAnsi="Verdana" w:cs="Verdana"/>
                <w:szCs w:val="24"/>
              </w:rPr>
              <w:t>September 2022</w:t>
            </w:r>
          </w:p>
        </w:tc>
      </w:tr>
    </w:tbl>
    <w:p w:rsidR="00B11E72" w:rsidRDefault="00B11E72">
      <w:pPr>
        <w:jc w:val="center"/>
        <w:rPr>
          <w:rFonts w:ascii="Arial" w:hAnsi="Arial"/>
          <w:b/>
        </w:rPr>
      </w:pPr>
    </w:p>
    <w:p w:rsidR="00B11E72" w:rsidRDefault="00B11E72">
      <w:pPr>
        <w:jc w:val="center"/>
        <w:rPr>
          <w:rFonts w:ascii="Arial" w:hAnsi="Arial"/>
          <w:b/>
        </w:rPr>
      </w:pPr>
    </w:p>
    <w:p w:rsidR="00B11E72" w:rsidRDefault="00B11E72">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B11E72" w:rsidRDefault="00B11E72">
      <w:pPr>
        <w:jc w:val="center"/>
        <w:rPr>
          <w:rFonts w:ascii="Arial" w:hAnsi="Arial"/>
          <w:b/>
        </w:rPr>
      </w:pPr>
    </w:p>
    <w:p w:rsidR="00B11E72" w:rsidRDefault="00B11E72">
      <w:pPr>
        <w:jc w:val="center"/>
        <w:rPr>
          <w:rFonts w:ascii="Arial" w:hAnsi="Arial"/>
          <w:b/>
        </w:rPr>
      </w:pPr>
    </w:p>
    <w:p w:rsidR="00B11E72" w:rsidRDefault="00B11E72">
      <w:pPr>
        <w:jc w:val="center"/>
        <w:rPr>
          <w:rFonts w:ascii="Arial" w:hAnsi="Arial"/>
          <w:b/>
        </w:rPr>
      </w:pPr>
    </w:p>
    <w:p w:rsidR="00652EBA" w:rsidRPr="004945AD" w:rsidRDefault="00652EBA" w:rsidP="00652EBA">
      <w:pPr>
        <w:jc w:val="center"/>
        <w:rPr>
          <w:rFonts w:ascii="Verdana" w:hAnsi="Verdana"/>
          <w:u w:val="single"/>
        </w:rPr>
      </w:pPr>
      <w:r w:rsidRPr="004945AD">
        <w:rPr>
          <w:rFonts w:ascii="Verdana" w:hAnsi="Verdana"/>
          <w:u w:val="single"/>
        </w:rPr>
        <w:t>DOCUMENT STATUS</w:t>
      </w:r>
    </w:p>
    <w:p w:rsidR="00652EBA" w:rsidRPr="004945AD" w:rsidRDefault="00652EBA" w:rsidP="00652EBA">
      <w:pPr>
        <w:jc w:val="both"/>
        <w:rPr>
          <w:rFonts w:ascii="Verdana" w:hAnsi="Verdan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2081"/>
        <w:gridCol w:w="5925"/>
      </w:tblGrid>
      <w:tr w:rsidR="00652EBA" w:rsidRPr="004945AD" w:rsidTr="004945AD">
        <w:trPr>
          <w:cantSplit/>
        </w:trPr>
        <w:tc>
          <w:tcPr>
            <w:tcW w:w="1458" w:type="dxa"/>
          </w:tcPr>
          <w:p w:rsidR="00652EBA" w:rsidRPr="004945AD" w:rsidRDefault="00652EBA" w:rsidP="00EA050D">
            <w:pPr>
              <w:jc w:val="both"/>
              <w:rPr>
                <w:rFonts w:ascii="Verdana" w:hAnsi="Verdana"/>
                <w:b/>
              </w:rPr>
            </w:pPr>
            <w:r w:rsidRPr="004945AD">
              <w:rPr>
                <w:rFonts w:ascii="Verdana" w:hAnsi="Verdana"/>
                <w:b/>
              </w:rPr>
              <w:t>Version</w:t>
            </w:r>
          </w:p>
        </w:tc>
        <w:tc>
          <w:tcPr>
            <w:tcW w:w="2081" w:type="dxa"/>
          </w:tcPr>
          <w:p w:rsidR="00652EBA" w:rsidRPr="004945AD" w:rsidRDefault="00652EBA" w:rsidP="00EA050D">
            <w:pPr>
              <w:jc w:val="both"/>
              <w:rPr>
                <w:rFonts w:ascii="Verdana" w:hAnsi="Verdana"/>
                <w:b/>
              </w:rPr>
            </w:pPr>
            <w:r w:rsidRPr="004945AD">
              <w:rPr>
                <w:rFonts w:ascii="Verdana" w:hAnsi="Verdana"/>
                <w:b/>
              </w:rPr>
              <w:t>Date</w:t>
            </w:r>
          </w:p>
        </w:tc>
        <w:tc>
          <w:tcPr>
            <w:tcW w:w="5925" w:type="dxa"/>
          </w:tcPr>
          <w:p w:rsidR="00652EBA" w:rsidRPr="004945AD" w:rsidRDefault="00652EBA" w:rsidP="00EA050D">
            <w:pPr>
              <w:jc w:val="both"/>
              <w:rPr>
                <w:rFonts w:ascii="Verdana" w:hAnsi="Verdana"/>
                <w:b/>
              </w:rPr>
            </w:pPr>
            <w:r w:rsidRPr="004945AD">
              <w:rPr>
                <w:rFonts w:ascii="Verdana" w:hAnsi="Verdana"/>
                <w:b/>
              </w:rPr>
              <w:t>Action</w:t>
            </w:r>
          </w:p>
        </w:tc>
      </w:tr>
      <w:tr w:rsidR="009F5E16" w:rsidRPr="004945AD" w:rsidTr="004945AD">
        <w:trPr>
          <w:cantSplit/>
        </w:trPr>
        <w:tc>
          <w:tcPr>
            <w:tcW w:w="1458" w:type="dxa"/>
          </w:tcPr>
          <w:p w:rsidR="009F5E16" w:rsidRPr="004945AD" w:rsidRDefault="009F5E16" w:rsidP="00EA050D">
            <w:pPr>
              <w:jc w:val="both"/>
              <w:rPr>
                <w:rFonts w:ascii="Verdana" w:hAnsi="Verdana"/>
              </w:rPr>
            </w:pPr>
            <w:r w:rsidRPr="004945AD">
              <w:rPr>
                <w:rFonts w:ascii="Verdana" w:hAnsi="Verdana"/>
              </w:rPr>
              <w:t>Revision 5</w:t>
            </w:r>
          </w:p>
        </w:tc>
        <w:tc>
          <w:tcPr>
            <w:tcW w:w="2081" w:type="dxa"/>
          </w:tcPr>
          <w:p w:rsidR="009F5E16" w:rsidRPr="004945AD" w:rsidRDefault="009F5E16" w:rsidP="00EA050D">
            <w:pPr>
              <w:jc w:val="both"/>
              <w:rPr>
                <w:rFonts w:ascii="Verdana" w:hAnsi="Verdana"/>
              </w:rPr>
            </w:pPr>
            <w:r w:rsidRPr="004945AD">
              <w:rPr>
                <w:rFonts w:ascii="Verdana" w:hAnsi="Verdana"/>
              </w:rPr>
              <w:t>May 2012</w:t>
            </w:r>
          </w:p>
        </w:tc>
        <w:tc>
          <w:tcPr>
            <w:tcW w:w="5925" w:type="dxa"/>
          </w:tcPr>
          <w:p w:rsidR="009F5E16" w:rsidRPr="004945AD" w:rsidRDefault="009F5E16" w:rsidP="00B25EAB">
            <w:pPr>
              <w:jc w:val="both"/>
              <w:rPr>
                <w:rFonts w:ascii="Verdana" w:hAnsi="Verdana"/>
              </w:rPr>
            </w:pPr>
            <w:r w:rsidRPr="004945AD">
              <w:rPr>
                <w:rFonts w:ascii="Verdana" w:hAnsi="Verdana"/>
              </w:rPr>
              <w:t xml:space="preserve">Revisions </w:t>
            </w:r>
            <w:r w:rsidR="00B25EAB" w:rsidRPr="004945AD">
              <w:rPr>
                <w:rFonts w:ascii="Verdana" w:hAnsi="Verdana"/>
              </w:rPr>
              <w:t>agreed at</w:t>
            </w:r>
            <w:r w:rsidRPr="004945AD">
              <w:rPr>
                <w:rFonts w:ascii="Verdana" w:hAnsi="Verdana"/>
              </w:rPr>
              <w:t xml:space="preserve"> PCG on </w:t>
            </w:r>
            <w:r w:rsidR="00C735A4" w:rsidRPr="004945AD">
              <w:rPr>
                <w:rFonts w:ascii="Verdana" w:hAnsi="Verdana"/>
              </w:rPr>
              <w:t>25/04</w:t>
            </w:r>
            <w:r w:rsidR="00B25EAB" w:rsidRPr="004945AD">
              <w:rPr>
                <w:rFonts w:ascii="Verdana" w:hAnsi="Verdana"/>
              </w:rPr>
              <w:t>20</w:t>
            </w:r>
            <w:r w:rsidR="00C735A4" w:rsidRPr="004945AD">
              <w:rPr>
                <w:rFonts w:ascii="Verdana" w:hAnsi="Verdana"/>
              </w:rPr>
              <w:t>12</w:t>
            </w:r>
          </w:p>
        </w:tc>
      </w:tr>
      <w:tr w:rsidR="00A64B52" w:rsidRPr="004945AD" w:rsidTr="004945AD">
        <w:trPr>
          <w:cantSplit/>
        </w:trPr>
        <w:tc>
          <w:tcPr>
            <w:tcW w:w="1458" w:type="dxa"/>
          </w:tcPr>
          <w:p w:rsidR="00A64B52" w:rsidRPr="004945AD" w:rsidRDefault="00A64B52" w:rsidP="00EA050D">
            <w:pPr>
              <w:jc w:val="both"/>
              <w:rPr>
                <w:rFonts w:ascii="Verdana" w:hAnsi="Verdana"/>
              </w:rPr>
            </w:pPr>
            <w:r w:rsidRPr="004945AD">
              <w:rPr>
                <w:rFonts w:ascii="Verdana" w:hAnsi="Verdana"/>
              </w:rPr>
              <w:t>Revision 5</w:t>
            </w:r>
          </w:p>
        </w:tc>
        <w:tc>
          <w:tcPr>
            <w:tcW w:w="2081" w:type="dxa"/>
          </w:tcPr>
          <w:p w:rsidR="00A64B52" w:rsidRPr="004945AD" w:rsidRDefault="00A64B52" w:rsidP="00EA050D">
            <w:pPr>
              <w:jc w:val="both"/>
              <w:rPr>
                <w:rFonts w:ascii="Verdana" w:hAnsi="Verdana"/>
              </w:rPr>
            </w:pPr>
            <w:r w:rsidRPr="004945AD">
              <w:rPr>
                <w:rFonts w:ascii="Verdana" w:hAnsi="Verdana"/>
              </w:rPr>
              <w:t>October 2012</w:t>
            </w:r>
          </w:p>
        </w:tc>
        <w:tc>
          <w:tcPr>
            <w:tcW w:w="5925" w:type="dxa"/>
          </w:tcPr>
          <w:p w:rsidR="00A64B52" w:rsidRPr="004945AD" w:rsidRDefault="00A64B52" w:rsidP="00B25EAB">
            <w:pPr>
              <w:jc w:val="both"/>
              <w:rPr>
                <w:rFonts w:ascii="Verdana" w:hAnsi="Verdana"/>
              </w:rPr>
            </w:pPr>
            <w:r w:rsidRPr="004945AD">
              <w:rPr>
                <w:rFonts w:ascii="Verdana" w:hAnsi="Verdana"/>
              </w:rPr>
              <w:t>Agreed at JCC</w:t>
            </w:r>
          </w:p>
        </w:tc>
      </w:tr>
      <w:tr w:rsidR="007C746C" w:rsidRPr="004945AD" w:rsidTr="004945AD">
        <w:trPr>
          <w:cantSplit/>
        </w:trPr>
        <w:tc>
          <w:tcPr>
            <w:tcW w:w="1458" w:type="dxa"/>
          </w:tcPr>
          <w:p w:rsidR="007C746C" w:rsidRPr="004945AD" w:rsidRDefault="007C746C" w:rsidP="00EA050D">
            <w:pPr>
              <w:jc w:val="both"/>
              <w:rPr>
                <w:rFonts w:ascii="Verdana" w:hAnsi="Verdana"/>
              </w:rPr>
            </w:pPr>
            <w:r w:rsidRPr="004945AD">
              <w:rPr>
                <w:rFonts w:ascii="Verdana" w:hAnsi="Verdana"/>
              </w:rPr>
              <w:t>Revision 6</w:t>
            </w:r>
          </w:p>
        </w:tc>
        <w:tc>
          <w:tcPr>
            <w:tcW w:w="2081" w:type="dxa"/>
          </w:tcPr>
          <w:p w:rsidR="007C746C" w:rsidRPr="004945AD" w:rsidRDefault="006F235A" w:rsidP="006F235A">
            <w:pPr>
              <w:jc w:val="both"/>
              <w:rPr>
                <w:rFonts w:ascii="Verdana" w:hAnsi="Verdana"/>
              </w:rPr>
            </w:pPr>
            <w:r w:rsidRPr="004945AD">
              <w:rPr>
                <w:rFonts w:ascii="Verdana" w:hAnsi="Verdana"/>
              </w:rPr>
              <w:t>Dec 2013</w:t>
            </w:r>
          </w:p>
        </w:tc>
        <w:tc>
          <w:tcPr>
            <w:tcW w:w="5925" w:type="dxa"/>
          </w:tcPr>
          <w:p w:rsidR="007C746C" w:rsidRPr="004945AD" w:rsidRDefault="006F235A" w:rsidP="00B25EAB">
            <w:pPr>
              <w:jc w:val="both"/>
              <w:rPr>
                <w:rFonts w:ascii="Verdana" w:hAnsi="Verdana"/>
              </w:rPr>
            </w:pPr>
            <w:r w:rsidRPr="004945AD">
              <w:rPr>
                <w:rFonts w:ascii="Verdana" w:hAnsi="Verdana"/>
              </w:rPr>
              <w:t>Agreed at JCC</w:t>
            </w:r>
          </w:p>
        </w:tc>
      </w:tr>
      <w:tr w:rsidR="001C2534" w:rsidRPr="004945AD" w:rsidTr="004945AD">
        <w:trPr>
          <w:cantSplit/>
        </w:trPr>
        <w:tc>
          <w:tcPr>
            <w:tcW w:w="1458" w:type="dxa"/>
          </w:tcPr>
          <w:p w:rsidR="001C2534" w:rsidRPr="004945AD" w:rsidRDefault="001C2534" w:rsidP="00EA050D">
            <w:pPr>
              <w:jc w:val="both"/>
              <w:rPr>
                <w:rFonts w:ascii="Verdana" w:hAnsi="Verdana"/>
              </w:rPr>
            </w:pPr>
            <w:r w:rsidRPr="004945AD">
              <w:rPr>
                <w:rFonts w:ascii="Verdana" w:hAnsi="Verdana"/>
              </w:rPr>
              <w:t>Revision 7</w:t>
            </w:r>
          </w:p>
        </w:tc>
        <w:tc>
          <w:tcPr>
            <w:tcW w:w="2081" w:type="dxa"/>
          </w:tcPr>
          <w:p w:rsidR="001C2534" w:rsidRPr="004945AD" w:rsidRDefault="001C2534" w:rsidP="006F235A">
            <w:pPr>
              <w:jc w:val="both"/>
              <w:rPr>
                <w:rFonts w:ascii="Verdana" w:hAnsi="Verdana"/>
              </w:rPr>
            </w:pPr>
            <w:r w:rsidRPr="004945AD">
              <w:rPr>
                <w:rFonts w:ascii="Verdana" w:hAnsi="Verdana"/>
              </w:rPr>
              <w:t>Jan 2015</w:t>
            </w:r>
          </w:p>
        </w:tc>
        <w:tc>
          <w:tcPr>
            <w:tcW w:w="5925" w:type="dxa"/>
          </w:tcPr>
          <w:p w:rsidR="001C2534" w:rsidRPr="004945AD" w:rsidRDefault="006C6449" w:rsidP="00B25EAB">
            <w:pPr>
              <w:jc w:val="both"/>
              <w:rPr>
                <w:rFonts w:ascii="Verdana" w:hAnsi="Verdana"/>
              </w:rPr>
            </w:pPr>
            <w:r w:rsidRPr="004945AD">
              <w:rPr>
                <w:rFonts w:ascii="Verdana" w:hAnsi="Verdana"/>
              </w:rPr>
              <w:t>Agreed at JCC April 2015</w:t>
            </w:r>
          </w:p>
        </w:tc>
      </w:tr>
      <w:tr w:rsidR="009B2825" w:rsidRPr="004945AD" w:rsidTr="004945AD">
        <w:trPr>
          <w:cantSplit/>
        </w:trPr>
        <w:tc>
          <w:tcPr>
            <w:tcW w:w="1458" w:type="dxa"/>
          </w:tcPr>
          <w:p w:rsidR="009B2825" w:rsidRPr="004945AD" w:rsidRDefault="009B2825" w:rsidP="00EA050D">
            <w:pPr>
              <w:jc w:val="both"/>
              <w:rPr>
                <w:rFonts w:ascii="Verdana" w:hAnsi="Verdana"/>
              </w:rPr>
            </w:pPr>
            <w:r w:rsidRPr="004945AD">
              <w:rPr>
                <w:rFonts w:ascii="Verdana" w:hAnsi="Verdana"/>
              </w:rPr>
              <w:t>Revision 8</w:t>
            </w:r>
          </w:p>
        </w:tc>
        <w:tc>
          <w:tcPr>
            <w:tcW w:w="2081" w:type="dxa"/>
          </w:tcPr>
          <w:p w:rsidR="009B2825" w:rsidRPr="004945AD" w:rsidRDefault="009B2825" w:rsidP="006F235A">
            <w:pPr>
              <w:jc w:val="both"/>
              <w:rPr>
                <w:rFonts w:ascii="Verdana" w:hAnsi="Verdana"/>
              </w:rPr>
            </w:pPr>
            <w:r w:rsidRPr="004945AD">
              <w:rPr>
                <w:rFonts w:ascii="Verdana" w:hAnsi="Verdana"/>
              </w:rPr>
              <w:t>Feb 2018</w:t>
            </w:r>
          </w:p>
        </w:tc>
        <w:tc>
          <w:tcPr>
            <w:tcW w:w="5925" w:type="dxa"/>
          </w:tcPr>
          <w:p w:rsidR="009B2825" w:rsidRPr="004945AD" w:rsidRDefault="009B2825" w:rsidP="00B25EAB">
            <w:pPr>
              <w:jc w:val="both"/>
              <w:rPr>
                <w:rFonts w:ascii="Verdana" w:hAnsi="Verdana"/>
              </w:rPr>
            </w:pPr>
          </w:p>
        </w:tc>
      </w:tr>
    </w:tbl>
    <w:p w:rsidR="00B11E72" w:rsidRPr="004945AD" w:rsidRDefault="00C035BD">
      <w:pPr>
        <w:jc w:val="center"/>
        <w:rPr>
          <w:rFonts w:ascii="Verdana" w:hAnsi="Verdana"/>
          <w:b/>
        </w:rPr>
      </w:pPr>
      <w:r w:rsidRPr="004945AD">
        <w:rPr>
          <w:rFonts w:ascii="Verdana" w:hAnsi="Verdana"/>
          <w:noProof/>
          <w:lang w:eastAsia="en-GB"/>
        </w:rPr>
        <mc:AlternateContent>
          <mc:Choice Requires="wps">
            <w:drawing>
              <wp:anchor distT="0" distB="0" distL="114300" distR="114300" simplePos="0" relativeHeight="251657728" behindDoc="0" locked="0" layoutInCell="0" allowOverlap="1" wp14:anchorId="6A95504E" wp14:editId="7D36BC7D">
                <wp:simplePos x="0" y="0"/>
                <wp:positionH relativeFrom="column">
                  <wp:posOffset>4305935</wp:posOffset>
                </wp:positionH>
                <wp:positionV relativeFrom="paragraph">
                  <wp:posOffset>153670</wp:posOffset>
                </wp:positionV>
                <wp:extent cx="1101090" cy="11049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104900"/>
                        </a:xfrm>
                        <a:prstGeom prst="rect">
                          <a:avLst/>
                        </a:prstGeom>
                        <a:solidFill>
                          <a:srgbClr val="FFFFFF"/>
                        </a:solidFill>
                        <a:ln w="9525">
                          <a:solidFill>
                            <a:srgbClr val="FFFFFF"/>
                          </a:solidFill>
                          <a:miter lim="800000"/>
                          <a:headEnd/>
                          <a:tailEnd/>
                        </a:ln>
                      </wps:spPr>
                      <wps:txbx>
                        <w:txbxContent>
                          <w:p w:rsidR="00D84001" w:rsidRDefault="00D8400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95504E" id="_x0000_t202" coordsize="21600,21600" o:spt="202" path="m,l,21600r21600,l21600,xe">
                <v:stroke joinstyle="miter"/>
                <v:path gradientshapeok="t" o:connecttype="rect"/>
              </v:shapetype>
              <v:shape id="Text Box 11" o:spid="_x0000_s1026" type="#_x0000_t202" style="position:absolute;left:0;text-align:left;margin-left:339.05pt;margin-top:12.1pt;width:86.7pt;height: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" o:allowincell="f" strokecolor="white">
                <v:textbox style="mso-fit-shape-to-text:t">
                  <w:txbxContent>
                    <w:p w:rsidR="00D84001" w:rsidRDefault="00D84001"/>
                  </w:txbxContent>
                </v:textbox>
              </v:shape>
            </w:pict>
          </mc:Fallback>
        </mc:AlternateContent>
      </w:r>
    </w:p>
    <w:p w:rsidR="00B11E72" w:rsidRPr="004945AD" w:rsidRDefault="00B11E72">
      <w:pPr>
        <w:jc w:val="center"/>
        <w:rPr>
          <w:rFonts w:ascii="Verdana" w:hAnsi="Verdana"/>
          <w:b/>
        </w:rPr>
      </w:pPr>
    </w:p>
    <w:p w:rsidR="00B11E72" w:rsidRDefault="00B11E72">
      <w:pPr>
        <w:jc w:val="center"/>
        <w:rPr>
          <w:rFonts w:ascii="Arial" w:hAnsi="Arial"/>
          <w:b/>
        </w:rPr>
      </w:pPr>
    </w:p>
    <w:p w:rsidR="00B11E72" w:rsidRDefault="00B11E72">
      <w:pPr>
        <w:jc w:val="center"/>
        <w:rPr>
          <w:rFonts w:ascii="Arial" w:hAnsi="Arial"/>
          <w:b/>
        </w:rPr>
      </w:pPr>
    </w:p>
    <w:p w:rsidR="00B11E72" w:rsidRDefault="00B11E72">
      <w:pPr>
        <w:jc w:val="center"/>
        <w:rPr>
          <w:rFonts w:ascii="Arial" w:hAnsi="Arial"/>
          <w:b/>
        </w:rPr>
      </w:pPr>
    </w:p>
    <w:p w:rsidR="00B11E72" w:rsidRDefault="00B11E72">
      <w:pPr>
        <w:jc w:val="center"/>
        <w:rPr>
          <w:rFonts w:ascii="Arial" w:hAnsi="Arial"/>
          <w:b/>
        </w:rPr>
      </w:pPr>
    </w:p>
    <w:p w:rsidR="00B11E72" w:rsidRDefault="00B11E72">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4945AD" w:rsidRDefault="004945AD">
      <w:pPr>
        <w:jc w:val="center"/>
        <w:rPr>
          <w:rFonts w:ascii="Arial" w:hAnsi="Arial"/>
          <w:b/>
        </w:rPr>
      </w:pPr>
    </w:p>
    <w:p w:rsidR="00380FE7" w:rsidRDefault="00380FE7">
      <w:pPr>
        <w:rPr>
          <w:rFonts w:ascii="Arial" w:hAnsi="Arial"/>
        </w:rPr>
      </w:pPr>
    </w:p>
    <w:p w:rsidR="00380FE7" w:rsidRPr="004945AD" w:rsidRDefault="00F83070">
      <w:pPr>
        <w:rPr>
          <w:rFonts w:ascii="Verdana" w:hAnsi="Verdana"/>
          <w:u w:val="single"/>
        </w:rPr>
      </w:pPr>
      <w:r w:rsidRPr="004945AD">
        <w:rPr>
          <w:rFonts w:ascii="Verdana" w:hAnsi="Verdana"/>
          <w:u w:val="single"/>
        </w:rPr>
        <w:t>CONTENTS</w:t>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p>
    <w:p w:rsidR="00380FE7" w:rsidRPr="004945AD" w:rsidRDefault="00380FE7">
      <w:pPr>
        <w:rPr>
          <w:rFonts w:ascii="Verdana" w:hAnsi="Verdana"/>
        </w:rPr>
      </w:pPr>
    </w:p>
    <w:p w:rsidR="00380FE7" w:rsidRPr="004945AD" w:rsidRDefault="00380FE7">
      <w:pPr>
        <w:pStyle w:val="Footer"/>
        <w:tabs>
          <w:tab w:val="clear" w:pos="4153"/>
          <w:tab w:val="clear" w:pos="8306"/>
        </w:tabs>
        <w:rPr>
          <w:rFonts w:ascii="Verdana" w:hAnsi="Verdana"/>
        </w:rPr>
      </w:pPr>
      <w:r w:rsidRPr="004945AD">
        <w:rPr>
          <w:rFonts w:ascii="Verdana" w:hAnsi="Verdana"/>
        </w:rPr>
        <w:t xml:space="preserve">1.  </w:t>
      </w:r>
      <w:r w:rsidR="00BF48E2" w:rsidRPr="004945AD">
        <w:rPr>
          <w:rFonts w:ascii="Verdana" w:hAnsi="Verdana"/>
        </w:rPr>
        <w:tab/>
      </w:r>
      <w:r w:rsidR="004945AD">
        <w:rPr>
          <w:rFonts w:ascii="Verdana" w:hAnsi="Verdana"/>
        </w:rPr>
        <w:t>Introduction</w:t>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Pr="004945AD">
        <w:rPr>
          <w:rFonts w:ascii="Verdana" w:hAnsi="Verdana"/>
        </w:rPr>
        <w:tab/>
        <w:t xml:space="preserve">    3</w:t>
      </w:r>
    </w:p>
    <w:p w:rsidR="00380FE7" w:rsidRPr="004945AD" w:rsidRDefault="00380FE7">
      <w:pPr>
        <w:pStyle w:val="Footer"/>
        <w:tabs>
          <w:tab w:val="clear" w:pos="4153"/>
          <w:tab w:val="clear" w:pos="8306"/>
        </w:tabs>
        <w:rPr>
          <w:rFonts w:ascii="Verdana" w:hAnsi="Verdana"/>
        </w:rPr>
      </w:pPr>
    </w:p>
    <w:p w:rsidR="00380FE7" w:rsidRPr="004945AD" w:rsidRDefault="00380FE7">
      <w:pPr>
        <w:rPr>
          <w:rFonts w:ascii="Verdana" w:hAnsi="Verdana"/>
        </w:rPr>
      </w:pPr>
      <w:r w:rsidRPr="004945AD">
        <w:rPr>
          <w:rFonts w:ascii="Verdana" w:hAnsi="Verdana"/>
        </w:rPr>
        <w:t xml:space="preserve">2.  </w:t>
      </w:r>
      <w:r w:rsidR="00BF48E2" w:rsidRPr="004945AD">
        <w:rPr>
          <w:rFonts w:ascii="Verdana" w:hAnsi="Verdana"/>
        </w:rPr>
        <w:tab/>
      </w:r>
      <w:r w:rsidRPr="004945AD">
        <w:rPr>
          <w:rFonts w:ascii="Verdana" w:hAnsi="Verdana"/>
        </w:rPr>
        <w:t>Managerial Responsibilities</w:t>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t xml:space="preserve">    3</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3.  </w:t>
      </w:r>
      <w:r w:rsidR="00BF48E2" w:rsidRPr="004945AD">
        <w:rPr>
          <w:rFonts w:ascii="Verdana" w:hAnsi="Verdana"/>
        </w:rPr>
        <w:tab/>
      </w:r>
      <w:r w:rsidRPr="004945AD">
        <w:rPr>
          <w:rFonts w:ascii="Verdana" w:hAnsi="Verdana"/>
        </w:rPr>
        <w:t>Employees’ Responsibilities</w:t>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t xml:space="preserve">    4</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4.  </w:t>
      </w:r>
      <w:r w:rsidR="00BF48E2" w:rsidRPr="004945AD">
        <w:rPr>
          <w:rFonts w:ascii="Verdana" w:hAnsi="Verdana"/>
        </w:rPr>
        <w:tab/>
      </w:r>
      <w:r w:rsidRPr="004945AD">
        <w:rPr>
          <w:rFonts w:ascii="Verdana" w:hAnsi="Verdana"/>
        </w:rPr>
        <w:t>Human Resource S</w:t>
      </w:r>
      <w:r w:rsidR="005D127D" w:rsidRPr="004945AD">
        <w:rPr>
          <w:rFonts w:ascii="Verdana" w:hAnsi="Verdana"/>
        </w:rPr>
        <w:t>ervice Responsibilities</w:t>
      </w:r>
      <w:r w:rsidR="005D127D" w:rsidRPr="004945AD">
        <w:rPr>
          <w:rFonts w:ascii="Verdana" w:hAnsi="Verdana"/>
        </w:rPr>
        <w:tab/>
      </w:r>
      <w:r w:rsidR="005D127D" w:rsidRPr="004945AD">
        <w:rPr>
          <w:rFonts w:ascii="Verdana" w:hAnsi="Verdana"/>
        </w:rPr>
        <w:tab/>
      </w:r>
      <w:r w:rsidR="005D127D" w:rsidRPr="004945AD">
        <w:rPr>
          <w:rFonts w:ascii="Verdana" w:hAnsi="Verdana"/>
        </w:rPr>
        <w:tab/>
      </w:r>
      <w:r w:rsidR="005D127D" w:rsidRPr="004945AD">
        <w:rPr>
          <w:rFonts w:ascii="Verdana" w:hAnsi="Verdana"/>
        </w:rPr>
        <w:tab/>
        <w:t xml:space="preserve">    5</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5.  </w:t>
      </w:r>
      <w:r w:rsidR="00BF48E2" w:rsidRPr="004945AD">
        <w:rPr>
          <w:rFonts w:ascii="Verdana" w:hAnsi="Verdana"/>
        </w:rPr>
        <w:tab/>
      </w:r>
      <w:r w:rsidRPr="004945AD">
        <w:rPr>
          <w:rFonts w:ascii="Verdana" w:hAnsi="Verdana"/>
        </w:rPr>
        <w:t>Supp</w:t>
      </w:r>
      <w:r w:rsidR="004945AD">
        <w:rPr>
          <w:rFonts w:ascii="Verdana" w:hAnsi="Verdana"/>
        </w:rPr>
        <w:t>ort to Employees and Managers</w:t>
      </w:r>
      <w:r w:rsidR="004945AD">
        <w:rPr>
          <w:rFonts w:ascii="Verdana" w:hAnsi="Verdana"/>
        </w:rPr>
        <w:tab/>
      </w:r>
      <w:r w:rsidR="004945AD">
        <w:rPr>
          <w:rFonts w:ascii="Verdana" w:hAnsi="Verdana"/>
        </w:rPr>
        <w:tab/>
      </w:r>
      <w:r w:rsidRPr="004945AD">
        <w:rPr>
          <w:rFonts w:ascii="Verdana" w:hAnsi="Verdana"/>
        </w:rPr>
        <w:tab/>
      </w:r>
      <w:r w:rsidRPr="004945AD">
        <w:rPr>
          <w:rFonts w:ascii="Verdana" w:hAnsi="Verdana"/>
        </w:rPr>
        <w:tab/>
        <w:t xml:space="preserve">    5</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6.  </w:t>
      </w:r>
      <w:r w:rsidR="00BF48E2" w:rsidRPr="004945AD">
        <w:rPr>
          <w:rFonts w:ascii="Verdana" w:hAnsi="Verdana"/>
        </w:rPr>
        <w:tab/>
      </w:r>
      <w:r w:rsidRPr="004945AD">
        <w:rPr>
          <w:rFonts w:ascii="Verdana" w:hAnsi="Verdana"/>
        </w:rPr>
        <w:t xml:space="preserve">Dealing with Short Term </w:t>
      </w:r>
      <w:r w:rsidR="004945AD">
        <w:rPr>
          <w:rFonts w:ascii="Verdana" w:hAnsi="Verdana"/>
        </w:rPr>
        <w:t>Sickness Absence</w:t>
      </w:r>
      <w:r w:rsidR="004945AD">
        <w:rPr>
          <w:rFonts w:ascii="Verdana" w:hAnsi="Verdana"/>
        </w:rPr>
        <w:tab/>
      </w:r>
      <w:r w:rsidRPr="004945AD">
        <w:rPr>
          <w:rFonts w:ascii="Verdana" w:hAnsi="Verdana"/>
        </w:rPr>
        <w:tab/>
      </w:r>
      <w:r w:rsidRPr="004945AD">
        <w:rPr>
          <w:rFonts w:ascii="Verdana" w:hAnsi="Verdana"/>
        </w:rPr>
        <w:tab/>
        <w:t xml:space="preserve">    6</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7.  </w:t>
      </w:r>
      <w:r w:rsidR="00BF48E2" w:rsidRPr="004945AD">
        <w:rPr>
          <w:rFonts w:ascii="Verdana" w:hAnsi="Verdana"/>
        </w:rPr>
        <w:tab/>
      </w:r>
      <w:r w:rsidRPr="004945AD">
        <w:rPr>
          <w:rFonts w:ascii="Verdana" w:hAnsi="Verdana"/>
        </w:rPr>
        <w:t>Dealing with Long</w:t>
      </w:r>
      <w:r w:rsidR="004945AD">
        <w:rPr>
          <w:rFonts w:ascii="Verdana" w:hAnsi="Verdana"/>
        </w:rPr>
        <w:t xml:space="preserve"> Term Sickness Absence</w:t>
      </w:r>
      <w:r w:rsidR="004945AD">
        <w:rPr>
          <w:rFonts w:ascii="Verdana" w:hAnsi="Verdana"/>
        </w:rPr>
        <w:tab/>
      </w:r>
      <w:r w:rsidR="004945AD">
        <w:rPr>
          <w:rFonts w:ascii="Verdana" w:hAnsi="Verdana"/>
        </w:rPr>
        <w:tab/>
      </w:r>
      <w:r w:rsidR="006F235A" w:rsidRPr="004945AD">
        <w:rPr>
          <w:rFonts w:ascii="Verdana" w:hAnsi="Verdana"/>
        </w:rPr>
        <w:tab/>
        <w:t xml:space="preserve">    7</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8.  </w:t>
      </w:r>
      <w:r w:rsidR="00BF48E2" w:rsidRPr="004945AD">
        <w:rPr>
          <w:rFonts w:ascii="Verdana" w:hAnsi="Verdana"/>
        </w:rPr>
        <w:tab/>
      </w:r>
      <w:r w:rsidRPr="004945AD">
        <w:rPr>
          <w:rFonts w:ascii="Verdana" w:hAnsi="Verdana"/>
        </w:rPr>
        <w:t>Re</w:t>
      </w:r>
      <w:r w:rsidR="00A91772" w:rsidRPr="004945AD">
        <w:rPr>
          <w:rFonts w:ascii="Verdana" w:hAnsi="Verdana"/>
        </w:rPr>
        <w:t>habilitation Period</w:t>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t xml:space="preserve">    9</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9.  </w:t>
      </w:r>
      <w:r w:rsidR="00BF48E2" w:rsidRPr="004945AD">
        <w:rPr>
          <w:rFonts w:ascii="Verdana" w:hAnsi="Verdana"/>
        </w:rPr>
        <w:tab/>
      </w:r>
      <w:r w:rsidRPr="004945AD">
        <w:rPr>
          <w:rFonts w:ascii="Verdana" w:hAnsi="Verdana"/>
        </w:rPr>
        <w:t>Requirements to Submi</w:t>
      </w:r>
      <w:r w:rsidR="004945AD">
        <w:rPr>
          <w:rFonts w:ascii="Verdana" w:hAnsi="Verdana"/>
        </w:rPr>
        <w:t>t to Medical Examination</w:t>
      </w:r>
      <w:r w:rsidR="004945AD">
        <w:rPr>
          <w:rFonts w:ascii="Verdana" w:hAnsi="Verdana"/>
        </w:rPr>
        <w:tab/>
      </w:r>
      <w:r w:rsidR="006F235A" w:rsidRPr="004945AD">
        <w:rPr>
          <w:rFonts w:ascii="Verdana" w:hAnsi="Verdana"/>
        </w:rPr>
        <w:tab/>
        <w:t xml:space="preserve">   10</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10.  </w:t>
      </w:r>
      <w:r w:rsidR="00BF48E2" w:rsidRPr="004945AD">
        <w:rPr>
          <w:rFonts w:ascii="Verdana" w:hAnsi="Verdana"/>
        </w:rPr>
        <w:tab/>
      </w:r>
      <w:r w:rsidRPr="004945AD">
        <w:rPr>
          <w:rFonts w:ascii="Verdana" w:hAnsi="Verdana"/>
        </w:rPr>
        <w:t>Elective Surgery</w:t>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t xml:space="preserve">   </w:t>
      </w:r>
      <w:r w:rsidR="00A91772" w:rsidRPr="004945AD">
        <w:rPr>
          <w:rFonts w:ascii="Verdana" w:hAnsi="Verdana"/>
        </w:rPr>
        <w:t>10</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11.  </w:t>
      </w:r>
      <w:r w:rsidR="00BF48E2" w:rsidRPr="004945AD">
        <w:rPr>
          <w:rFonts w:ascii="Verdana" w:hAnsi="Verdana"/>
        </w:rPr>
        <w:tab/>
      </w:r>
      <w:r w:rsidR="004945AD">
        <w:rPr>
          <w:rFonts w:ascii="Verdana" w:hAnsi="Verdana"/>
        </w:rPr>
        <w:t>Medical Suspension</w:t>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Pr="004945AD">
        <w:rPr>
          <w:rFonts w:ascii="Verdana" w:hAnsi="Verdana"/>
        </w:rPr>
        <w:tab/>
        <w:t xml:space="preserve">   </w:t>
      </w:r>
      <w:r w:rsidR="006F235A" w:rsidRPr="004945AD">
        <w:rPr>
          <w:rFonts w:ascii="Verdana" w:hAnsi="Verdana"/>
        </w:rPr>
        <w:t>11</w:t>
      </w:r>
    </w:p>
    <w:p w:rsidR="00380FE7" w:rsidRPr="004945AD" w:rsidRDefault="00380FE7">
      <w:pPr>
        <w:rPr>
          <w:rFonts w:ascii="Verdana" w:hAnsi="Verdana"/>
        </w:rPr>
      </w:pPr>
    </w:p>
    <w:p w:rsidR="00A91772" w:rsidRPr="004945AD" w:rsidRDefault="00380FE7">
      <w:pPr>
        <w:rPr>
          <w:rFonts w:ascii="Verdana" w:hAnsi="Verdana"/>
        </w:rPr>
      </w:pPr>
      <w:r w:rsidRPr="004945AD">
        <w:rPr>
          <w:rFonts w:ascii="Verdana" w:hAnsi="Verdana"/>
        </w:rPr>
        <w:t xml:space="preserve">12.  </w:t>
      </w:r>
      <w:r w:rsidR="00BF48E2" w:rsidRPr="004945AD">
        <w:rPr>
          <w:rFonts w:ascii="Verdana" w:hAnsi="Verdana"/>
        </w:rPr>
        <w:tab/>
      </w:r>
      <w:r w:rsidR="00A91772" w:rsidRPr="004945AD">
        <w:rPr>
          <w:rFonts w:ascii="Verdana" w:hAnsi="Verdana"/>
        </w:rPr>
        <w:t>Annu</w:t>
      </w:r>
      <w:r w:rsidR="006F235A" w:rsidRPr="004945AD">
        <w:rPr>
          <w:rFonts w:ascii="Verdana" w:hAnsi="Verdana"/>
        </w:rPr>
        <w:t>al Leave and Sickness</w:t>
      </w:r>
      <w:r w:rsidR="006F235A" w:rsidRPr="004945AD">
        <w:rPr>
          <w:rFonts w:ascii="Verdana" w:hAnsi="Verdana"/>
        </w:rPr>
        <w:tab/>
      </w:r>
      <w:r w:rsidR="006F235A" w:rsidRPr="004945AD">
        <w:rPr>
          <w:rFonts w:ascii="Verdana" w:hAnsi="Verdana"/>
        </w:rPr>
        <w:tab/>
      </w:r>
      <w:r w:rsidR="006F235A" w:rsidRPr="004945AD">
        <w:rPr>
          <w:rFonts w:ascii="Verdana" w:hAnsi="Verdana"/>
        </w:rPr>
        <w:tab/>
      </w:r>
      <w:r w:rsidR="006F235A" w:rsidRPr="004945AD">
        <w:rPr>
          <w:rFonts w:ascii="Verdana" w:hAnsi="Verdana"/>
        </w:rPr>
        <w:tab/>
      </w:r>
      <w:r w:rsidR="006F235A" w:rsidRPr="004945AD">
        <w:rPr>
          <w:rFonts w:ascii="Verdana" w:hAnsi="Verdana"/>
        </w:rPr>
        <w:tab/>
      </w:r>
      <w:r w:rsidR="006F235A" w:rsidRPr="004945AD">
        <w:rPr>
          <w:rFonts w:ascii="Verdana" w:hAnsi="Verdana"/>
        </w:rPr>
        <w:tab/>
        <w:t xml:space="preserve">   11</w:t>
      </w:r>
    </w:p>
    <w:p w:rsidR="00A91772" w:rsidRPr="004945AD" w:rsidRDefault="00A91772">
      <w:pPr>
        <w:rPr>
          <w:rFonts w:ascii="Verdana" w:hAnsi="Verdana"/>
        </w:rPr>
      </w:pPr>
    </w:p>
    <w:p w:rsidR="00F83070" w:rsidRPr="004945AD" w:rsidRDefault="00BF48E2">
      <w:pPr>
        <w:rPr>
          <w:rFonts w:ascii="Verdana" w:hAnsi="Verdana"/>
        </w:rPr>
      </w:pPr>
      <w:r w:rsidRPr="004945AD">
        <w:rPr>
          <w:rFonts w:ascii="Verdana" w:hAnsi="Verdana"/>
        </w:rPr>
        <w:t>13.</w:t>
      </w:r>
      <w:r w:rsidRPr="004945AD">
        <w:rPr>
          <w:rFonts w:ascii="Verdana" w:hAnsi="Verdana"/>
        </w:rPr>
        <w:tab/>
      </w:r>
      <w:r w:rsidR="00F83070" w:rsidRPr="004945AD">
        <w:rPr>
          <w:rFonts w:ascii="Verdana" w:hAnsi="Verdana"/>
        </w:rPr>
        <w:t>Third Party Claims</w:t>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004945AD">
        <w:rPr>
          <w:rFonts w:ascii="Verdana" w:hAnsi="Verdana"/>
        </w:rPr>
        <w:tab/>
      </w:r>
      <w:r w:rsidR="006F235A" w:rsidRPr="004945AD">
        <w:rPr>
          <w:rFonts w:ascii="Verdana" w:hAnsi="Verdana"/>
        </w:rPr>
        <w:tab/>
        <w:t xml:space="preserve">   12</w:t>
      </w:r>
    </w:p>
    <w:p w:rsidR="00F83070" w:rsidRPr="004945AD" w:rsidRDefault="00F83070">
      <w:pPr>
        <w:rPr>
          <w:rFonts w:ascii="Verdana" w:hAnsi="Verdana"/>
        </w:rPr>
      </w:pPr>
    </w:p>
    <w:p w:rsidR="001C2534" w:rsidRPr="004945AD" w:rsidRDefault="00F83070">
      <w:pPr>
        <w:rPr>
          <w:rFonts w:ascii="Verdana" w:hAnsi="Verdana"/>
        </w:rPr>
      </w:pPr>
      <w:r w:rsidRPr="004945AD">
        <w:rPr>
          <w:rFonts w:ascii="Verdana" w:hAnsi="Verdana"/>
        </w:rPr>
        <w:t>14.</w:t>
      </w:r>
      <w:r w:rsidRPr="004945AD">
        <w:rPr>
          <w:rFonts w:ascii="Verdana" w:hAnsi="Verdana"/>
        </w:rPr>
        <w:tab/>
      </w:r>
      <w:r w:rsidR="001C2534" w:rsidRPr="004945AD">
        <w:rPr>
          <w:rFonts w:ascii="Verdana" w:hAnsi="Verdana"/>
        </w:rPr>
        <w:t>Failure to comply with the</w:t>
      </w:r>
      <w:r w:rsidR="004945AD">
        <w:rPr>
          <w:rFonts w:ascii="Verdana" w:hAnsi="Verdana"/>
        </w:rPr>
        <w:t xml:space="preserve"> Managing Attendance Procedure</w:t>
      </w:r>
      <w:r w:rsidR="004945AD">
        <w:rPr>
          <w:rFonts w:ascii="Verdana" w:hAnsi="Verdana"/>
        </w:rPr>
        <w:tab/>
      </w:r>
      <w:r w:rsidR="001C2534" w:rsidRPr="004945AD">
        <w:rPr>
          <w:rFonts w:ascii="Verdana" w:hAnsi="Verdana"/>
        </w:rPr>
        <w:t xml:space="preserve">   12</w:t>
      </w:r>
    </w:p>
    <w:p w:rsidR="001C2534" w:rsidRPr="004945AD" w:rsidRDefault="001C2534">
      <w:pPr>
        <w:rPr>
          <w:rFonts w:ascii="Verdana" w:hAnsi="Verdana"/>
        </w:rPr>
      </w:pPr>
    </w:p>
    <w:p w:rsidR="00380FE7" w:rsidRPr="004945AD" w:rsidRDefault="001C2534">
      <w:pPr>
        <w:rPr>
          <w:rFonts w:ascii="Verdana" w:hAnsi="Verdana"/>
        </w:rPr>
      </w:pPr>
      <w:r w:rsidRPr="004945AD">
        <w:rPr>
          <w:rFonts w:ascii="Verdana" w:hAnsi="Verdana"/>
        </w:rPr>
        <w:t>15.</w:t>
      </w:r>
      <w:r w:rsidRPr="004945AD">
        <w:rPr>
          <w:rFonts w:ascii="Verdana" w:hAnsi="Verdana"/>
        </w:rPr>
        <w:tab/>
      </w:r>
      <w:r w:rsidR="00380FE7" w:rsidRPr="004945AD">
        <w:rPr>
          <w:rFonts w:ascii="Verdana" w:hAnsi="Verdana"/>
        </w:rPr>
        <w:t>Further Points</w:t>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r>
      <w:r w:rsidR="00380FE7" w:rsidRPr="004945AD">
        <w:rPr>
          <w:rFonts w:ascii="Verdana" w:hAnsi="Verdana"/>
        </w:rPr>
        <w:tab/>
        <w:t xml:space="preserve">   1</w:t>
      </w:r>
      <w:r w:rsidR="00CB6E9E" w:rsidRPr="004945AD">
        <w:rPr>
          <w:rFonts w:ascii="Verdana" w:hAnsi="Verdana"/>
        </w:rPr>
        <w:t>2</w:t>
      </w:r>
    </w:p>
    <w:p w:rsidR="00F83070" w:rsidRPr="004945AD" w:rsidRDefault="00F83070">
      <w:pPr>
        <w:rPr>
          <w:rFonts w:ascii="Verdana" w:hAnsi="Verdana"/>
        </w:rPr>
      </w:pPr>
    </w:p>
    <w:p w:rsidR="00123542" w:rsidRPr="004945AD" w:rsidRDefault="00123542" w:rsidP="00123542">
      <w:pPr>
        <w:rPr>
          <w:rFonts w:ascii="Verdana" w:hAnsi="Verdana"/>
        </w:rPr>
      </w:pPr>
      <w:r w:rsidRPr="004945AD">
        <w:rPr>
          <w:rFonts w:ascii="Verdana" w:hAnsi="Verdana"/>
        </w:rPr>
        <w:t>1</w:t>
      </w:r>
      <w:r w:rsidR="001C2534" w:rsidRPr="004945AD">
        <w:rPr>
          <w:rFonts w:ascii="Verdana" w:hAnsi="Verdana"/>
        </w:rPr>
        <w:t>6</w:t>
      </w:r>
      <w:r w:rsidRPr="004945AD">
        <w:rPr>
          <w:rFonts w:ascii="Verdana" w:hAnsi="Verdana"/>
        </w:rPr>
        <w:t>.</w:t>
      </w:r>
      <w:r w:rsidRPr="004945AD">
        <w:rPr>
          <w:rFonts w:ascii="Verdana" w:hAnsi="Verdana"/>
        </w:rPr>
        <w:tab/>
        <w:t>Right of Appeal</w:t>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Pr="004945AD">
        <w:rPr>
          <w:rFonts w:ascii="Verdana" w:hAnsi="Verdana"/>
        </w:rPr>
        <w:tab/>
      </w:r>
      <w:r w:rsidR="006F235A" w:rsidRPr="004945AD">
        <w:rPr>
          <w:rFonts w:ascii="Verdana" w:hAnsi="Verdana"/>
        </w:rPr>
        <w:tab/>
      </w:r>
      <w:r w:rsidR="00CB6E9E" w:rsidRPr="004945AD">
        <w:rPr>
          <w:rFonts w:ascii="Verdana" w:hAnsi="Verdana"/>
        </w:rPr>
        <w:tab/>
      </w:r>
      <w:r w:rsidR="00CB6E9E" w:rsidRPr="004945AD">
        <w:rPr>
          <w:rFonts w:ascii="Verdana" w:hAnsi="Verdana"/>
        </w:rPr>
        <w:tab/>
        <w:t xml:space="preserve">   13</w:t>
      </w:r>
    </w:p>
    <w:p w:rsidR="00123542" w:rsidRPr="004945AD" w:rsidRDefault="00123542" w:rsidP="00123542">
      <w:pPr>
        <w:rPr>
          <w:rFonts w:ascii="Verdana" w:hAnsi="Verdana"/>
        </w:rPr>
      </w:pPr>
    </w:p>
    <w:p w:rsidR="00A91772" w:rsidRPr="004945AD" w:rsidRDefault="00CB6E9E">
      <w:pPr>
        <w:rPr>
          <w:rFonts w:ascii="Verdana" w:hAnsi="Verdana"/>
        </w:rPr>
      </w:pPr>
      <w:r w:rsidRPr="004945AD">
        <w:rPr>
          <w:rFonts w:ascii="Verdana" w:hAnsi="Verdana"/>
        </w:rPr>
        <w:t>1</w:t>
      </w:r>
      <w:r w:rsidR="001C2534" w:rsidRPr="004945AD">
        <w:rPr>
          <w:rFonts w:ascii="Verdana" w:hAnsi="Verdana"/>
        </w:rPr>
        <w:t>7</w:t>
      </w:r>
      <w:r w:rsidR="00123542" w:rsidRPr="004945AD">
        <w:rPr>
          <w:rFonts w:ascii="Verdana" w:hAnsi="Verdana"/>
        </w:rPr>
        <w:t>.</w:t>
      </w:r>
      <w:r w:rsidR="00123542" w:rsidRPr="004945AD">
        <w:rPr>
          <w:rFonts w:ascii="Verdana" w:hAnsi="Verdana"/>
        </w:rPr>
        <w:tab/>
      </w:r>
      <w:r w:rsidR="00A91772" w:rsidRPr="004945AD">
        <w:rPr>
          <w:rFonts w:ascii="Verdana" w:hAnsi="Verdana"/>
        </w:rPr>
        <w:t>Review</w:t>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r>
      <w:r w:rsidR="00A91772" w:rsidRPr="004945AD">
        <w:rPr>
          <w:rFonts w:ascii="Verdana" w:hAnsi="Verdana"/>
        </w:rPr>
        <w:tab/>
        <w:t xml:space="preserve">   1</w:t>
      </w:r>
      <w:r w:rsidR="005D127D" w:rsidRPr="004945AD">
        <w:rPr>
          <w:rFonts w:ascii="Verdana" w:hAnsi="Verdana"/>
        </w:rPr>
        <w:t>3</w:t>
      </w:r>
    </w:p>
    <w:p w:rsidR="00380FE7" w:rsidRPr="004945AD" w:rsidRDefault="00380FE7">
      <w:pPr>
        <w:rPr>
          <w:rFonts w:ascii="Verdana" w:hAnsi="Verdana"/>
        </w:rPr>
      </w:pPr>
    </w:p>
    <w:p w:rsidR="00380FE7" w:rsidRPr="004945AD" w:rsidRDefault="00380FE7">
      <w:pPr>
        <w:rPr>
          <w:rFonts w:ascii="Verdana" w:hAnsi="Verdana"/>
          <w:u w:val="single"/>
        </w:rPr>
      </w:pPr>
      <w:r w:rsidRPr="004945AD">
        <w:rPr>
          <w:rFonts w:ascii="Verdana" w:hAnsi="Verdana"/>
          <w:u w:val="single"/>
        </w:rPr>
        <w:t>Appendices:</w:t>
      </w:r>
    </w:p>
    <w:p w:rsidR="00380FE7" w:rsidRPr="004945AD" w:rsidRDefault="00380FE7">
      <w:pPr>
        <w:rPr>
          <w:rFonts w:ascii="Verdana" w:hAnsi="Verdana"/>
        </w:rPr>
      </w:pPr>
    </w:p>
    <w:p w:rsidR="00380FE7" w:rsidRPr="004945AD" w:rsidRDefault="00380FE7">
      <w:pPr>
        <w:rPr>
          <w:rFonts w:ascii="Verdana" w:hAnsi="Verdana"/>
        </w:rPr>
      </w:pPr>
      <w:r w:rsidRPr="004945AD">
        <w:rPr>
          <w:rFonts w:ascii="Verdana" w:hAnsi="Verdana"/>
        </w:rPr>
        <w:t xml:space="preserve">Appendix 1 – Return to Work Interview Pro-forma </w:t>
      </w:r>
      <w:r w:rsidR="004945AD">
        <w:rPr>
          <w:rFonts w:ascii="Verdana" w:hAnsi="Verdana"/>
        </w:rPr>
        <w:tab/>
      </w:r>
      <w:r w:rsidR="004945AD">
        <w:rPr>
          <w:rFonts w:ascii="Verdana" w:hAnsi="Verdana"/>
        </w:rPr>
        <w:tab/>
      </w:r>
      <w:r w:rsidR="005D127D" w:rsidRPr="004945AD">
        <w:rPr>
          <w:rFonts w:ascii="Verdana" w:hAnsi="Verdana"/>
        </w:rPr>
        <w:tab/>
        <w:t xml:space="preserve">   14</w:t>
      </w:r>
      <w:r w:rsidRPr="004945AD">
        <w:rPr>
          <w:rFonts w:ascii="Verdana" w:hAnsi="Verdana"/>
        </w:rPr>
        <w:tab/>
      </w:r>
    </w:p>
    <w:p w:rsidR="00380FE7" w:rsidRPr="004945AD" w:rsidRDefault="00380FE7">
      <w:pPr>
        <w:rPr>
          <w:rFonts w:ascii="Verdana" w:hAnsi="Verdana"/>
        </w:rPr>
      </w:pPr>
      <w:r w:rsidRPr="004945AD">
        <w:rPr>
          <w:rFonts w:ascii="Verdana" w:hAnsi="Verdana"/>
        </w:rPr>
        <w:t>Appendix 2 – Short-term Sickness Absence Procedure</w:t>
      </w:r>
      <w:r w:rsidR="004945AD">
        <w:rPr>
          <w:rFonts w:ascii="Verdana" w:hAnsi="Verdana"/>
        </w:rPr>
        <w:tab/>
      </w:r>
      <w:r w:rsidR="005D127D" w:rsidRPr="004945AD">
        <w:rPr>
          <w:rFonts w:ascii="Verdana" w:hAnsi="Verdana"/>
        </w:rPr>
        <w:tab/>
        <w:t xml:space="preserve">   17</w:t>
      </w:r>
    </w:p>
    <w:p w:rsidR="00380FE7" w:rsidRPr="004945AD" w:rsidRDefault="00380FE7">
      <w:pPr>
        <w:rPr>
          <w:rFonts w:ascii="Verdana" w:hAnsi="Verdana"/>
        </w:rPr>
      </w:pPr>
      <w:r w:rsidRPr="004945AD">
        <w:rPr>
          <w:rFonts w:ascii="Verdana" w:hAnsi="Verdana"/>
        </w:rPr>
        <w:t>Appendix 3 – Long-term Sickness Absence Procedure</w:t>
      </w:r>
      <w:r w:rsidR="005D127D" w:rsidRPr="004945AD">
        <w:rPr>
          <w:rFonts w:ascii="Verdana" w:hAnsi="Verdana"/>
        </w:rPr>
        <w:tab/>
      </w:r>
      <w:r w:rsidR="005D127D" w:rsidRPr="004945AD">
        <w:rPr>
          <w:rFonts w:ascii="Verdana" w:hAnsi="Verdana"/>
        </w:rPr>
        <w:tab/>
      </w:r>
      <w:r w:rsidR="005D127D" w:rsidRPr="004945AD">
        <w:rPr>
          <w:rFonts w:ascii="Verdana" w:hAnsi="Verdana"/>
        </w:rPr>
        <w:tab/>
        <w:t xml:space="preserve">   25</w:t>
      </w:r>
    </w:p>
    <w:p w:rsidR="00380FE7" w:rsidRPr="004945AD" w:rsidRDefault="00380FE7">
      <w:pPr>
        <w:rPr>
          <w:rFonts w:ascii="Verdana" w:hAnsi="Verdana"/>
        </w:rPr>
      </w:pPr>
      <w:r w:rsidRPr="004945AD">
        <w:rPr>
          <w:rFonts w:ascii="Verdana" w:hAnsi="Verdana"/>
        </w:rPr>
        <w:t>Appendix 4 – Attendance Review Meeting Pro-forma</w:t>
      </w:r>
      <w:r w:rsidR="004945AD">
        <w:rPr>
          <w:rFonts w:ascii="Verdana" w:hAnsi="Verdana"/>
        </w:rPr>
        <w:tab/>
      </w:r>
      <w:r w:rsidR="004945AD">
        <w:rPr>
          <w:rFonts w:ascii="Verdana" w:hAnsi="Verdana"/>
        </w:rPr>
        <w:tab/>
      </w:r>
      <w:r w:rsidR="005D127D" w:rsidRPr="004945AD">
        <w:rPr>
          <w:rFonts w:ascii="Verdana" w:hAnsi="Verdana"/>
        </w:rPr>
        <w:tab/>
        <w:t xml:space="preserve">   33</w:t>
      </w:r>
    </w:p>
    <w:p w:rsidR="009B2825" w:rsidRPr="004945AD" w:rsidRDefault="009B2825">
      <w:pPr>
        <w:rPr>
          <w:rFonts w:ascii="Verdana" w:hAnsi="Verdana"/>
        </w:rPr>
      </w:pPr>
      <w:r w:rsidRPr="004945AD">
        <w:rPr>
          <w:rFonts w:ascii="Verdana" w:hAnsi="Verdana"/>
        </w:rPr>
        <w:t>Appendix 5 – Disability Related Absence</w:t>
      </w:r>
      <w:r w:rsidR="005D127D" w:rsidRPr="004945AD">
        <w:rPr>
          <w:rFonts w:ascii="Verdana" w:hAnsi="Verdana"/>
        </w:rPr>
        <w:tab/>
      </w:r>
      <w:r w:rsidR="005D127D" w:rsidRPr="004945AD">
        <w:rPr>
          <w:rFonts w:ascii="Verdana" w:hAnsi="Verdana"/>
        </w:rPr>
        <w:tab/>
      </w:r>
      <w:r w:rsidR="005D127D" w:rsidRPr="004945AD">
        <w:rPr>
          <w:rFonts w:ascii="Verdana" w:hAnsi="Verdana"/>
        </w:rPr>
        <w:tab/>
      </w:r>
      <w:r w:rsidR="005D127D" w:rsidRPr="004945AD">
        <w:rPr>
          <w:rFonts w:ascii="Verdana" w:hAnsi="Verdana"/>
        </w:rPr>
        <w:tab/>
      </w:r>
      <w:r w:rsidR="005D127D" w:rsidRPr="004945AD">
        <w:rPr>
          <w:rFonts w:ascii="Verdana" w:hAnsi="Verdana"/>
        </w:rPr>
        <w:tab/>
        <w:t xml:space="preserve">   35</w:t>
      </w:r>
    </w:p>
    <w:p w:rsidR="00380FE7" w:rsidRPr="004945AD" w:rsidRDefault="00380FE7">
      <w:pPr>
        <w:jc w:val="center"/>
        <w:rPr>
          <w:rFonts w:ascii="Verdana" w:hAnsi="Verdana"/>
          <w:szCs w:val="24"/>
          <w:u w:val="single"/>
        </w:rPr>
      </w:pPr>
      <w:r w:rsidRPr="004945AD">
        <w:rPr>
          <w:rFonts w:ascii="Verdana" w:hAnsi="Verdana"/>
        </w:rPr>
        <w:br w:type="page"/>
      </w:r>
      <w:r w:rsidRPr="004945AD">
        <w:rPr>
          <w:rFonts w:ascii="Verdana" w:hAnsi="Verdana"/>
          <w:szCs w:val="24"/>
          <w:u w:val="single"/>
        </w:rPr>
        <w:lastRenderedPageBreak/>
        <w:t>MANAGING ATTENDANCE POLICY</w:t>
      </w:r>
    </w:p>
    <w:p w:rsidR="00380FE7" w:rsidRPr="004945AD" w:rsidRDefault="00380FE7">
      <w:pPr>
        <w:jc w:val="both"/>
        <w:rPr>
          <w:rFonts w:ascii="Verdana" w:hAnsi="Verdana"/>
          <w:szCs w:val="24"/>
        </w:rPr>
      </w:pPr>
    </w:p>
    <w:p w:rsidR="00380FE7" w:rsidRPr="004945AD" w:rsidRDefault="00380FE7">
      <w:pPr>
        <w:jc w:val="both"/>
        <w:rPr>
          <w:rFonts w:ascii="Verdana" w:hAnsi="Verdana"/>
          <w:szCs w:val="24"/>
        </w:rPr>
      </w:pPr>
      <w:r w:rsidRPr="004945AD">
        <w:rPr>
          <w:rFonts w:ascii="Verdana" w:hAnsi="Verdana"/>
          <w:szCs w:val="24"/>
        </w:rPr>
        <w:t>1.0</w:t>
      </w:r>
      <w:r w:rsidRPr="004945AD">
        <w:rPr>
          <w:rFonts w:ascii="Verdana" w:hAnsi="Verdana"/>
          <w:szCs w:val="24"/>
        </w:rPr>
        <w:tab/>
        <w:t>Introduction</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1.1</w:t>
      </w:r>
      <w:r w:rsidRPr="004945AD">
        <w:rPr>
          <w:rFonts w:ascii="Verdana" w:hAnsi="Verdana"/>
          <w:szCs w:val="24"/>
        </w:rPr>
        <w:tab/>
        <w:t>This policy is intended to outline the School’s approach to the management of attendance.  It aims to assist school based staff including Head Teachers, Governors, Deputy Head Teachers, Assistant Head Teachers or other staff nominated by the Head Teacher with a framework in which to apply a fair and consistent approach to monitoring, managing and reducing sickness absence levels.  This policy should be used proactively as a supportive measure so that schools can foster a culture of attendance</w:t>
      </w:r>
      <w:r w:rsidR="00AE0DD0" w:rsidRPr="004945AD">
        <w:rPr>
          <w:rFonts w:ascii="Verdana" w:hAnsi="Verdana"/>
          <w:szCs w:val="24"/>
        </w:rPr>
        <w:t xml:space="preserve"> and wellbeing</w:t>
      </w:r>
      <w:r w:rsidRPr="004945AD">
        <w:rPr>
          <w:rFonts w:ascii="Verdana" w:hAnsi="Verdana"/>
          <w:szCs w:val="24"/>
        </w:rPr>
        <w:t xml:space="preserve">, with an emphasis upon both the needs of the school and the welfare of employees.  This policy applies to all employees within schools and should be adopted by Governors accordingly. </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1.2</w:t>
      </w:r>
      <w:r w:rsidRPr="004945AD">
        <w:rPr>
          <w:rFonts w:ascii="Verdana" w:hAnsi="Verdana"/>
          <w:szCs w:val="24"/>
        </w:rPr>
        <w:tab/>
        <w:t>As a supplement to this policy, there are also procedures for schools to deal with short and long term</w:t>
      </w:r>
      <w:r w:rsidR="00EF2FAD" w:rsidRPr="004945AD">
        <w:rPr>
          <w:rFonts w:ascii="Verdana" w:hAnsi="Verdana"/>
          <w:szCs w:val="24"/>
        </w:rPr>
        <w:t xml:space="preserve"> sickness</w:t>
      </w:r>
      <w:r w:rsidRPr="004945AD">
        <w:rPr>
          <w:rFonts w:ascii="Verdana" w:hAnsi="Verdana"/>
          <w:szCs w:val="24"/>
        </w:rPr>
        <w:t xml:space="preserve"> absences at Appendix 2 (short term</w:t>
      </w:r>
      <w:r w:rsidR="00EF2FAD" w:rsidRPr="004945AD">
        <w:rPr>
          <w:rFonts w:ascii="Verdana" w:hAnsi="Verdana"/>
          <w:szCs w:val="24"/>
        </w:rPr>
        <w:t xml:space="preserve"> sickness</w:t>
      </w:r>
      <w:r w:rsidRPr="004945AD">
        <w:rPr>
          <w:rFonts w:ascii="Verdana" w:hAnsi="Verdana"/>
          <w:szCs w:val="24"/>
        </w:rPr>
        <w:t xml:space="preserve"> absence) and at Appendix 3 (long term</w:t>
      </w:r>
      <w:r w:rsidR="00EF2FAD" w:rsidRPr="004945AD">
        <w:rPr>
          <w:rFonts w:ascii="Verdana" w:hAnsi="Verdana"/>
          <w:szCs w:val="24"/>
        </w:rPr>
        <w:t xml:space="preserve"> sickness</w:t>
      </w:r>
      <w:r w:rsidRPr="004945AD">
        <w:rPr>
          <w:rFonts w:ascii="Verdana" w:hAnsi="Verdana"/>
          <w:szCs w:val="24"/>
        </w:rPr>
        <w:t xml:space="preserve"> absence).  In addition, this policy may occasionally need to be cross-referenced with other school policies and procedures, such as those relating to health and safety, school’s stress at work policy, flexible working and guidance on disability and maternity legislation.  </w:t>
      </w:r>
      <w:r w:rsidR="004D49D4" w:rsidRPr="004945AD">
        <w:rPr>
          <w:rFonts w:ascii="Verdana" w:hAnsi="Verdana"/>
          <w:szCs w:val="24"/>
        </w:rPr>
        <w:t>Non-compliance with the policy or procedure or a</w:t>
      </w:r>
      <w:r w:rsidRPr="004945AD">
        <w:rPr>
          <w:rFonts w:ascii="Verdana" w:hAnsi="Verdana"/>
          <w:szCs w:val="24"/>
        </w:rPr>
        <w:t>bsence</w:t>
      </w:r>
      <w:r w:rsidR="004D49D4" w:rsidRPr="004945AD">
        <w:rPr>
          <w:rFonts w:ascii="Verdana" w:hAnsi="Verdana"/>
          <w:szCs w:val="24"/>
        </w:rPr>
        <w:t>/</w:t>
      </w:r>
      <w:r w:rsidRPr="004945AD">
        <w:rPr>
          <w:rFonts w:ascii="Verdana" w:hAnsi="Verdana"/>
          <w:szCs w:val="24"/>
        </w:rPr>
        <w:t xml:space="preserve">performance difficulties for reasons other than genuine sickness, may need to be dealt with in accordance with the school’s disciplinary and/or capability procedures. </w:t>
      </w:r>
    </w:p>
    <w:p w:rsidR="00380FE7" w:rsidRPr="004945AD" w:rsidRDefault="00380FE7">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2.0</w:t>
      </w:r>
      <w:r w:rsidRPr="004945AD">
        <w:rPr>
          <w:rFonts w:ascii="Verdana" w:hAnsi="Verdana"/>
          <w:b/>
          <w:szCs w:val="24"/>
        </w:rPr>
        <w:tab/>
        <w:t>Managerial Responsibilities</w:t>
      </w:r>
    </w:p>
    <w:p w:rsidR="00380FE7" w:rsidRPr="004945AD" w:rsidRDefault="00380FE7">
      <w:pPr>
        <w:jc w:val="both"/>
        <w:rPr>
          <w:rFonts w:ascii="Verdana" w:hAnsi="Verdana"/>
          <w:szCs w:val="24"/>
        </w:rPr>
      </w:pPr>
    </w:p>
    <w:p w:rsidR="00380FE7" w:rsidRPr="004945AD" w:rsidRDefault="00380FE7">
      <w:pPr>
        <w:pStyle w:val="BodyTextIndent2"/>
        <w:rPr>
          <w:rFonts w:ascii="Verdana" w:hAnsi="Verdana"/>
          <w:szCs w:val="24"/>
        </w:rPr>
      </w:pPr>
      <w:r w:rsidRPr="004945AD">
        <w:rPr>
          <w:rFonts w:ascii="Verdana" w:hAnsi="Verdana"/>
          <w:szCs w:val="24"/>
        </w:rPr>
        <w:t xml:space="preserve">It is important when allocating responsibility for managing attendance in schools that this is in line with the School Teachers’ Pay and Conditions Document (STP&amp;CD) and therefore schools should not ask teaching staff to undertake return to work interviews. </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2.1</w:t>
      </w:r>
      <w:r w:rsidRPr="004945AD">
        <w:rPr>
          <w:rFonts w:ascii="Verdana" w:hAnsi="Verdana"/>
          <w:szCs w:val="24"/>
        </w:rPr>
        <w:tab/>
        <w:t>An essential feature of improving attendance in school staff is to proactively promote and nurture a culture of attendance, and to exercise a duty of care towards employees in providing a healthy and safe environment within schools.  In practical terms, this also includes the responsibility for monitoring employee attendance and dealing appropriately with situations whereby attendance fails to reach required standards.</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2.2</w:t>
      </w:r>
      <w:r w:rsidRPr="004945AD">
        <w:rPr>
          <w:rFonts w:ascii="Verdana" w:hAnsi="Verdana"/>
          <w:szCs w:val="24"/>
        </w:rPr>
        <w:tab/>
        <w:t>It is essential that Head Teachers, Governors, Deputy and Assistant Head Teachers, or other staff nominated by the Head Teacher, understand the rules and procedures for reporting and recording sickness absence and are clear about their responsibilities for ensuring that employees comply with them.  Successful implementation of this procedure will require up to date knowledge and management information which will periodically be forwarded to Head Teachers, and key to this will be timely, accurate recording of sickness absence by schools.  This will ensure that schools and the Council can produce reliable evidence of its performance against targets for reducing sickness absence, and more effectively monitor patterns of attendance and the effectiveness of measures applied.</w:t>
      </w:r>
    </w:p>
    <w:p w:rsidR="00380FE7" w:rsidRPr="004945AD" w:rsidRDefault="00380FE7">
      <w:pPr>
        <w:jc w:val="both"/>
        <w:rPr>
          <w:rFonts w:ascii="Verdana" w:hAnsi="Verdana"/>
          <w:szCs w:val="24"/>
        </w:rPr>
      </w:pPr>
    </w:p>
    <w:p w:rsidR="00380FE7" w:rsidRPr="004945AD" w:rsidRDefault="00380FE7">
      <w:pPr>
        <w:numPr>
          <w:ilvl w:val="1"/>
          <w:numId w:val="31"/>
        </w:numPr>
        <w:jc w:val="both"/>
        <w:rPr>
          <w:rFonts w:ascii="Verdana" w:hAnsi="Verdana"/>
          <w:szCs w:val="24"/>
        </w:rPr>
      </w:pPr>
      <w:r w:rsidRPr="004945AD">
        <w:rPr>
          <w:rFonts w:ascii="Verdana" w:hAnsi="Verdana"/>
          <w:szCs w:val="24"/>
        </w:rPr>
        <w:lastRenderedPageBreak/>
        <w:t xml:space="preserve">All employees within </w:t>
      </w:r>
      <w:r w:rsidR="004945AD" w:rsidRPr="004945AD">
        <w:rPr>
          <w:rFonts w:ascii="Verdana" w:hAnsi="Verdana"/>
          <w:szCs w:val="24"/>
        </w:rPr>
        <w:t>Twiss Green</w:t>
      </w:r>
      <w:r w:rsidRPr="004945AD">
        <w:rPr>
          <w:rFonts w:ascii="Verdana" w:hAnsi="Verdana"/>
          <w:szCs w:val="24"/>
        </w:rPr>
        <w:t xml:space="preserve"> should be informed about the rules and procedures that need to be observed if they are unable to attend work because of sickness.  Employees should be given this information on appointment, during their induction training and also reminded of the procedures periodically in either school bulletins, circulars, staff notice boards and at team meetings.</w:t>
      </w:r>
    </w:p>
    <w:p w:rsidR="00380FE7" w:rsidRPr="004945AD" w:rsidRDefault="00380FE7" w:rsidP="006E6F94">
      <w:pPr>
        <w:pStyle w:val="BodyTextIndent"/>
        <w:ind w:firstLine="0"/>
        <w:rPr>
          <w:rFonts w:ascii="Verdana" w:hAnsi="Verdana"/>
          <w:szCs w:val="24"/>
        </w:rPr>
      </w:pPr>
    </w:p>
    <w:p w:rsidR="00F83070" w:rsidRPr="004945AD" w:rsidRDefault="00380FE7" w:rsidP="006E6F94">
      <w:pPr>
        <w:pStyle w:val="BodyTextIndent"/>
        <w:numPr>
          <w:ilvl w:val="1"/>
          <w:numId w:val="31"/>
        </w:numPr>
        <w:rPr>
          <w:rFonts w:ascii="Verdana" w:hAnsi="Verdana"/>
          <w:szCs w:val="24"/>
        </w:rPr>
      </w:pPr>
      <w:r w:rsidRPr="004945AD">
        <w:rPr>
          <w:rFonts w:ascii="Verdana" w:hAnsi="Verdana"/>
          <w:szCs w:val="24"/>
        </w:rPr>
        <w:t>Head Teachers, Governors, Deputy and Assistant Head Teachers, and other staff nominated by the Head Teacher, will be required to deal appropriately with all absence, including engaging in dialogue with the employee to establish the cause of</w:t>
      </w:r>
      <w:r w:rsidR="00EF2FAD" w:rsidRPr="004945AD">
        <w:rPr>
          <w:rFonts w:ascii="Verdana" w:hAnsi="Verdana"/>
          <w:szCs w:val="24"/>
        </w:rPr>
        <w:t xml:space="preserve"> sickness</w:t>
      </w:r>
      <w:r w:rsidRPr="004945AD">
        <w:rPr>
          <w:rFonts w:ascii="Verdana" w:hAnsi="Verdana"/>
          <w:szCs w:val="24"/>
        </w:rPr>
        <w:t xml:space="preserve"> absence and any preventative measures that could be explored.  It should be recognised that the majority of sickness absence is for genuine reasons and should therefore be approached with </w:t>
      </w:r>
      <w:r w:rsidR="00807766" w:rsidRPr="004945AD">
        <w:rPr>
          <w:rFonts w:ascii="Verdana" w:hAnsi="Verdana"/>
          <w:szCs w:val="24"/>
        </w:rPr>
        <w:t>e</w:t>
      </w:r>
      <w:r w:rsidRPr="004945AD">
        <w:rPr>
          <w:rFonts w:ascii="Verdana" w:hAnsi="Verdana"/>
          <w:szCs w:val="24"/>
        </w:rPr>
        <w:t xml:space="preserve">mpathy and understanding.  </w:t>
      </w:r>
      <w:r w:rsidR="00F83070" w:rsidRPr="004945AD">
        <w:rPr>
          <w:rFonts w:ascii="Verdana" w:hAnsi="Verdana"/>
          <w:szCs w:val="24"/>
        </w:rPr>
        <w:t>Apparent health-related absence can, at times, mask another issue that the manager may be able to provide support with, such as balancing responsibilities outside of the workplace.</w:t>
      </w:r>
    </w:p>
    <w:p w:rsidR="0066703C" w:rsidRPr="004945AD" w:rsidRDefault="0066703C" w:rsidP="006E6F94">
      <w:pPr>
        <w:pStyle w:val="BodyTextIndent"/>
        <w:ind w:firstLine="0"/>
        <w:rPr>
          <w:rFonts w:ascii="Verdana" w:hAnsi="Verdana"/>
          <w:szCs w:val="24"/>
        </w:rPr>
      </w:pPr>
    </w:p>
    <w:p w:rsidR="0066703C" w:rsidRPr="004945AD" w:rsidRDefault="0066703C" w:rsidP="00A91772">
      <w:pPr>
        <w:pStyle w:val="BodyTextIndent"/>
        <w:numPr>
          <w:ilvl w:val="1"/>
          <w:numId w:val="31"/>
        </w:numPr>
        <w:rPr>
          <w:rFonts w:ascii="Verdana" w:hAnsi="Verdana"/>
          <w:szCs w:val="24"/>
        </w:rPr>
      </w:pPr>
      <w:r w:rsidRPr="004945AD">
        <w:rPr>
          <w:rFonts w:ascii="Verdana" w:hAnsi="Verdana"/>
          <w:szCs w:val="24"/>
        </w:rPr>
        <w:t>When deciding what action is appropriate</w:t>
      </w:r>
      <w:r w:rsidR="0073245C" w:rsidRPr="004945AD">
        <w:rPr>
          <w:rFonts w:ascii="Verdana" w:hAnsi="Verdana"/>
          <w:szCs w:val="24"/>
        </w:rPr>
        <w:t xml:space="preserve"> according to this Policy</w:t>
      </w:r>
      <w:r w:rsidRPr="004945AD">
        <w:rPr>
          <w:rFonts w:ascii="Verdana" w:hAnsi="Verdana"/>
          <w:szCs w:val="24"/>
        </w:rPr>
        <w:t xml:space="preserve">, </w:t>
      </w:r>
      <w:r w:rsidR="00C735A4" w:rsidRPr="004945AD">
        <w:rPr>
          <w:rFonts w:ascii="Verdana" w:hAnsi="Verdana"/>
          <w:szCs w:val="24"/>
        </w:rPr>
        <w:t>Head Teachers, Governors, Deputy and Assistant Head Teachers, or other staff nominated by the Head Teacher</w:t>
      </w:r>
      <w:r w:rsidRPr="004945AD">
        <w:rPr>
          <w:rFonts w:ascii="Verdana" w:hAnsi="Verdana"/>
          <w:szCs w:val="24"/>
        </w:rPr>
        <w:t xml:space="preserve"> are required to take all sickness absences into account, notwithstanding whether they have been short term or long term.  </w:t>
      </w:r>
      <w:r w:rsidR="004D49D4" w:rsidRPr="004945AD">
        <w:rPr>
          <w:rFonts w:ascii="Verdana" w:hAnsi="Verdana"/>
          <w:szCs w:val="24"/>
        </w:rPr>
        <w:t xml:space="preserve">In circumstances where </w:t>
      </w:r>
      <w:r w:rsidR="0073245C" w:rsidRPr="004945AD">
        <w:rPr>
          <w:rFonts w:ascii="Verdana" w:hAnsi="Verdana"/>
          <w:szCs w:val="24"/>
        </w:rPr>
        <w:t xml:space="preserve">absence causes concern, or where </w:t>
      </w:r>
      <w:r w:rsidR="004D49D4" w:rsidRPr="004945AD">
        <w:rPr>
          <w:rFonts w:ascii="Verdana" w:hAnsi="Verdana"/>
          <w:szCs w:val="24"/>
        </w:rPr>
        <w:t xml:space="preserve">recurring conditions or patterns of absence are evidenced, managers are advised to contact HR to discuss the situation and determine an appropriate way forward.  Dependent upon the circumstances, it could be appropriate to </w:t>
      </w:r>
      <w:r w:rsidR="0073245C" w:rsidRPr="004945AD">
        <w:rPr>
          <w:rFonts w:ascii="Verdana" w:hAnsi="Verdana"/>
          <w:szCs w:val="24"/>
        </w:rPr>
        <w:t xml:space="preserve">use </w:t>
      </w:r>
      <w:r w:rsidR="004D49D4" w:rsidRPr="004945AD">
        <w:rPr>
          <w:rFonts w:ascii="Verdana" w:hAnsi="Verdana"/>
          <w:szCs w:val="24"/>
        </w:rPr>
        <w:t>other policies and procedures.</w:t>
      </w:r>
    </w:p>
    <w:p w:rsidR="00380FE7" w:rsidRPr="004945AD" w:rsidRDefault="00380FE7">
      <w:pPr>
        <w:ind w:left="720" w:hanging="720"/>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2.5</w:t>
      </w:r>
      <w:r w:rsidRPr="004945AD">
        <w:rPr>
          <w:rFonts w:ascii="Verdana" w:hAnsi="Verdana"/>
          <w:szCs w:val="24"/>
        </w:rPr>
        <w:tab/>
        <w:t xml:space="preserve">In order to improve attendance levels, Head Teachers, Governors, Deputy and Assistant Head Teachers, or other senior support staff within schools, </w:t>
      </w:r>
      <w:proofErr w:type="gramStart"/>
      <w:r w:rsidRPr="004945AD">
        <w:rPr>
          <w:rFonts w:ascii="Verdana" w:hAnsi="Verdana"/>
          <w:szCs w:val="24"/>
        </w:rPr>
        <w:t>may</w:t>
      </w:r>
      <w:proofErr w:type="gramEnd"/>
      <w:r w:rsidRPr="004945AD">
        <w:rPr>
          <w:rFonts w:ascii="Verdana" w:hAnsi="Verdana"/>
          <w:szCs w:val="24"/>
        </w:rPr>
        <w:t xml:space="preserve"> on occasions need to seek advice and work closely with Human Resources and/or Occupational Health, and consult with employee representatives and/or Trade Unions to reach a successful outcome for the school and the employee. </w:t>
      </w:r>
    </w:p>
    <w:p w:rsidR="00380FE7" w:rsidRPr="004945AD" w:rsidRDefault="00380FE7">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3.0</w:t>
      </w:r>
      <w:r w:rsidRPr="004945AD">
        <w:rPr>
          <w:rFonts w:ascii="Verdana" w:hAnsi="Verdana"/>
          <w:b/>
          <w:szCs w:val="24"/>
        </w:rPr>
        <w:tab/>
        <w:t>Employees’ Responsibilities</w:t>
      </w:r>
    </w:p>
    <w:p w:rsidR="00380FE7" w:rsidRPr="004945AD" w:rsidRDefault="00380FE7">
      <w:pPr>
        <w:jc w:val="both"/>
        <w:rPr>
          <w:rFonts w:ascii="Verdana" w:hAnsi="Verdana"/>
          <w:szCs w:val="24"/>
        </w:rPr>
      </w:pPr>
    </w:p>
    <w:p w:rsidR="00380FE7" w:rsidRPr="004945AD" w:rsidRDefault="00380FE7">
      <w:pPr>
        <w:pStyle w:val="BodyTextIndent"/>
        <w:rPr>
          <w:rFonts w:ascii="Verdana" w:hAnsi="Verdana"/>
          <w:szCs w:val="24"/>
        </w:rPr>
      </w:pPr>
      <w:r w:rsidRPr="004945AD">
        <w:rPr>
          <w:rFonts w:ascii="Verdana" w:hAnsi="Verdana"/>
          <w:szCs w:val="24"/>
        </w:rPr>
        <w:t>3.1</w:t>
      </w:r>
      <w:r w:rsidRPr="004945AD">
        <w:rPr>
          <w:rFonts w:ascii="Verdana" w:hAnsi="Verdana"/>
          <w:szCs w:val="24"/>
        </w:rPr>
        <w:tab/>
      </w:r>
      <w:r w:rsidR="004945AD">
        <w:rPr>
          <w:rFonts w:ascii="Verdana" w:hAnsi="Verdana"/>
          <w:szCs w:val="24"/>
        </w:rPr>
        <w:t>Twiss Green</w:t>
      </w:r>
      <w:r w:rsidRPr="004945AD">
        <w:rPr>
          <w:rFonts w:ascii="Verdana" w:hAnsi="Verdana"/>
          <w:szCs w:val="24"/>
        </w:rPr>
        <w:t xml:space="preserve"> and Warrington Borough Council are committed to improving the attendance of employees, and expects them to make every effort to attend work.  When this is not possible due to sickness, it is important that all employees comply with this policy, keep the school informed of their situation and participate in any support offered to help them return to work.  In the case of a Head Teacher’s absence this should be the Chair of Governors, who is expected to provide appropriate support and assistance to the Head Teacher in consultation with HR. </w:t>
      </w:r>
    </w:p>
    <w:p w:rsidR="001C2534" w:rsidRPr="004945AD" w:rsidRDefault="001C2534">
      <w:pPr>
        <w:pStyle w:val="BodyTextIndent"/>
        <w:rPr>
          <w:rFonts w:ascii="Verdana" w:hAnsi="Verdana"/>
          <w:szCs w:val="24"/>
        </w:rPr>
      </w:pPr>
    </w:p>
    <w:p w:rsidR="005D127D" w:rsidRPr="004945AD" w:rsidRDefault="001C2534" w:rsidP="004945AD">
      <w:pPr>
        <w:pStyle w:val="BodyTextIndent"/>
        <w:rPr>
          <w:rFonts w:ascii="Verdana" w:hAnsi="Verdana"/>
          <w:szCs w:val="24"/>
        </w:rPr>
      </w:pPr>
      <w:r w:rsidRPr="004945AD">
        <w:rPr>
          <w:rFonts w:ascii="Verdana" w:hAnsi="Verdana"/>
          <w:szCs w:val="24"/>
        </w:rPr>
        <w:t>3.2</w:t>
      </w:r>
      <w:r w:rsidRPr="004945AD">
        <w:rPr>
          <w:rFonts w:ascii="Verdana" w:hAnsi="Verdana"/>
          <w:szCs w:val="24"/>
        </w:rPr>
        <w:tab/>
        <w:t>Employees are required to provide their line manager with any relevant contact details in order that contact can be maintained whilst the employee is off work.</w:t>
      </w:r>
      <w:r w:rsidR="00365B4B" w:rsidRPr="004945AD">
        <w:rPr>
          <w:rFonts w:ascii="Verdana" w:hAnsi="Verdana"/>
          <w:szCs w:val="24"/>
        </w:rPr>
        <w:t xml:space="preserve">  The employee and the manager should agree the </w:t>
      </w:r>
      <w:r w:rsidR="00FD3E8A" w:rsidRPr="004945AD">
        <w:rPr>
          <w:rFonts w:ascii="Verdana" w:hAnsi="Verdana"/>
          <w:szCs w:val="24"/>
        </w:rPr>
        <w:t>frequency and type</w:t>
      </w:r>
      <w:r w:rsidR="00365B4B" w:rsidRPr="004945AD">
        <w:rPr>
          <w:rFonts w:ascii="Verdana" w:hAnsi="Verdana"/>
          <w:szCs w:val="24"/>
        </w:rPr>
        <w:t xml:space="preserve"> of contact that take place during the absence period,</w:t>
      </w:r>
    </w:p>
    <w:p w:rsidR="005D127D" w:rsidRPr="004945AD" w:rsidRDefault="005D127D">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4.0</w:t>
      </w:r>
      <w:r w:rsidRPr="004945AD">
        <w:rPr>
          <w:rFonts w:ascii="Verdana" w:hAnsi="Verdana"/>
          <w:b/>
          <w:szCs w:val="24"/>
        </w:rPr>
        <w:tab/>
        <w:t>Human Resource</w:t>
      </w:r>
      <w:r w:rsidR="00856902" w:rsidRPr="004945AD">
        <w:rPr>
          <w:rFonts w:ascii="Verdana" w:hAnsi="Verdana"/>
          <w:b/>
          <w:szCs w:val="24"/>
        </w:rPr>
        <w:t>s’</w:t>
      </w:r>
      <w:r w:rsidRPr="004945AD">
        <w:rPr>
          <w:rFonts w:ascii="Verdana" w:hAnsi="Verdana"/>
          <w:b/>
          <w:szCs w:val="24"/>
        </w:rPr>
        <w:t xml:space="preserve"> </w:t>
      </w:r>
      <w:r w:rsidR="00856902" w:rsidRPr="004945AD">
        <w:rPr>
          <w:rFonts w:ascii="Verdana" w:hAnsi="Verdana"/>
          <w:b/>
          <w:szCs w:val="24"/>
        </w:rPr>
        <w:t>R</w:t>
      </w:r>
      <w:r w:rsidRPr="004945AD">
        <w:rPr>
          <w:rFonts w:ascii="Verdana" w:hAnsi="Verdana"/>
          <w:b/>
          <w:szCs w:val="24"/>
        </w:rPr>
        <w:t>esponsibilities</w:t>
      </w:r>
    </w:p>
    <w:p w:rsidR="00380FE7" w:rsidRPr="004945AD" w:rsidRDefault="00380FE7">
      <w:pPr>
        <w:jc w:val="both"/>
        <w:rPr>
          <w:rFonts w:ascii="Verdana" w:hAnsi="Verdana"/>
          <w:szCs w:val="24"/>
        </w:rPr>
      </w:pPr>
    </w:p>
    <w:p w:rsidR="00380FE7" w:rsidRPr="004945AD" w:rsidRDefault="00380FE7">
      <w:pPr>
        <w:jc w:val="both"/>
        <w:rPr>
          <w:rFonts w:ascii="Verdana" w:hAnsi="Verdana"/>
          <w:szCs w:val="24"/>
        </w:rPr>
      </w:pPr>
      <w:r w:rsidRPr="004945AD">
        <w:rPr>
          <w:rFonts w:ascii="Verdana" w:hAnsi="Verdana"/>
          <w:szCs w:val="24"/>
        </w:rPr>
        <w:t>4.1</w:t>
      </w:r>
      <w:r w:rsidRPr="004945AD">
        <w:rPr>
          <w:rFonts w:ascii="Verdana" w:hAnsi="Verdana"/>
          <w:szCs w:val="24"/>
        </w:rPr>
        <w:tab/>
        <w:t>The Human Resource Service will be responsible for:</w:t>
      </w:r>
    </w:p>
    <w:p w:rsidR="00380FE7" w:rsidRPr="004945AD" w:rsidRDefault="00380FE7">
      <w:pPr>
        <w:jc w:val="both"/>
        <w:rPr>
          <w:rFonts w:ascii="Verdana" w:hAnsi="Verdana"/>
          <w:szCs w:val="24"/>
        </w:rPr>
      </w:pPr>
    </w:p>
    <w:p w:rsidR="00380FE7" w:rsidRPr="004945AD" w:rsidRDefault="00380FE7" w:rsidP="00380FE7">
      <w:pPr>
        <w:numPr>
          <w:ilvl w:val="0"/>
          <w:numId w:val="1"/>
        </w:numPr>
        <w:tabs>
          <w:tab w:val="clear" w:pos="360"/>
          <w:tab w:val="num" w:pos="1080"/>
        </w:tabs>
        <w:ind w:left="1080"/>
        <w:jc w:val="both"/>
        <w:rPr>
          <w:rFonts w:ascii="Verdana" w:hAnsi="Verdana"/>
          <w:szCs w:val="24"/>
        </w:rPr>
      </w:pPr>
      <w:r w:rsidRPr="004945AD">
        <w:rPr>
          <w:rFonts w:ascii="Verdana" w:hAnsi="Verdana"/>
          <w:szCs w:val="24"/>
        </w:rPr>
        <w:t xml:space="preserve">Reviewing attendance within </w:t>
      </w:r>
      <w:r w:rsidR="004945AD">
        <w:rPr>
          <w:rFonts w:ascii="Verdana" w:hAnsi="Verdana"/>
          <w:szCs w:val="24"/>
        </w:rPr>
        <w:t>Twiss Green</w:t>
      </w:r>
      <w:r w:rsidRPr="004945AD">
        <w:rPr>
          <w:rFonts w:ascii="Verdana" w:hAnsi="Verdana"/>
          <w:szCs w:val="24"/>
        </w:rPr>
        <w:t xml:space="preserve"> and </w:t>
      </w:r>
      <w:r w:rsidR="004945AD">
        <w:rPr>
          <w:rFonts w:ascii="Verdana" w:hAnsi="Verdana"/>
          <w:szCs w:val="24"/>
        </w:rPr>
        <w:t xml:space="preserve">to </w:t>
      </w:r>
      <w:r w:rsidRPr="004945AD">
        <w:rPr>
          <w:rFonts w:ascii="Verdana" w:hAnsi="Verdana"/>
          <w:szCs w:val="24"/>
        </w:rPr>
        <w:t>provide regular reports on levels and patterns of sickness absence, including providing meaningful statistical information to Head Teachers</w:t>
      </w:r>
    </w:p>
    <w:p w:rsidR="00380FE7" w:rsidRPr="004945AD" w:rsidRDefault="00380FE7">
      <w:pPr>
        <w:jc w:val="both"/>
        <w:rPr>
          <w:rFonts w:ascii="Verdana" w:hAnsi="Verdana"/>
          <w:szCs w:val="24"/>
        </w:rPr>
      </w:pPr>
    </w:p>
    <w:p w:rsidR="00380FE7" w:rsidRPr="004945AD" w:rsidRDefault="00380FE7" w:rsidP="00380FE7">
      <w:pPr>
        <w:numPr>
          <w:ilvl w:val="0"/>
          <w:numId w:val="2"/>
        </w:numPr>
        <w:tabs>
          <w:tab w:val="clear" w:pos="360"/>
          <w:tab w:val="num" w:pos="1080"/>
        </w:tabs>
        <w:ind w:left="1080"/>
        <w:jc w:val="both"/>
        <w:rPr>
          <w:rFonts w:ascii="Verdana" w:hAnsi="Verdana"/>
          <w:szCs w:val="24"/>
        </w:rPr>
      </w:pPr>
      <w:r w:rsidRPr="004945AD">
        <w:rPr>
          <w:rFonts w:ascii="Verdana" w:hAnsi="Verdana"/>
          <w:szCs w:val="24"/>
        </w:rPr>
        <w:t>Providing support and professional advice in respect of individual cases, and assist in identifying options and solutions for ensuring the maximum attendance of employees.</w:t>
      </w:r>
    </w:p>
    <w:p w:rsidR="00380FE7" w:rsidRPr="004945AD" w:rsidRDefault="00380FE7">
      <w:pPr>
        <w:jc w:val="both"/>
        <w:rPr>
          <w:rFonts w:ascii="Verdana" w:hAnsi="Verdana"/>
          <w:szCs w:val="24"/>
        </w:rPr>
      </w:pPr>
    </w:p>
    <w:p w:rsidR="00380FE7" w:rsidRPr="004945AD" w:rsidRDefault="00380FE7" w:rsidP="00380FE7">
      <w:pPr>
        <w:numPr>
          <w:ilvl w:val="0"/>
          <w:numId w:val="3"/>
        </w:numPr>
        <w:tabs>
          <w:tab w:val="clear" w:pos="360"/>
          <w:tab w:val="num" w:pos="1080"/>
        </w:tabs>
        <w:ind w:left="1080"/>
        <w:jc w:val="both"/>
        <w:rPr>
          <w:rFonts w:ascii="Verdana" w:hAnsi="Verdana"/>
          <w:szCs w:val="24"/>
        </w:rPr>
      </w:pPr>
      <w:r w:rsidRPr="004945AD">
        <w:rPr>
          <w:rFonts w:ascii="Verdana" w:hAnsi="Verdana"/>
          <w:szCs w:val="24"/>
        </w:rPr>
        <w:t>Identifying and arranging appropriate interventions to help prevent sickness absence and/or enable employees to return to work as soon as possible.</w:t>
      </w:r>
    </w:p>
    <w:p w:rsidR="00380FE7" w:rsidRPr="004945AD" w:rsidRDefault="00380FE7">
      <w:pPr>
        <w:jc w:val="both"/>
        <w:rPr>
          <w:rFonts w:ascii="Verdana" w:hAnsi="Verdana"/>
          <w:szCs w:val="24"/>
        </w:rPr>
      </w:pPr>
    </w:p>
    <w:p w:rsidR="00380FE7" w:rsidRPr="004945AD" w:rsidRDefault="0073245C">
      <w:pPr>
        <w:ind w:left="720"/>
        <w:jc w:val="both"/>
        <w:rPr>
          <w:rFonts w:ascii="Verdana" w:hAnsi="Verdana"/>
          <w:szCs w:val="24"/>
        </w:rPr>
      </w:pPr>
      <w:r w:rsidRPr="004945AD">
        <w:rPr>
          <w:rFonts w:ascii="Verdana" w:hAnsi="Verdana"/>
          <w:szCs w:val="24"/>
        </w:rPr>
        <w:t>Supporting dialogue between line managers/</w:t>
      </w:r>
      <w:proofErr w:type="spellStart"/>
      <w:r w:rsidRPr="004945AD">
        <w:rPr>
          <w:rFonts w:ascii="Verdana" w:hAnsi="Verdana"/>
          <w:szCs w:val="24"/>
        </w:rPr>
        <w:t>headteachers</w:t>
      </w:r>
      <w:proofErr w:type="spellEnd"/>
      <w:r w:rsidRPr="004945AD">
        <w:rPr>
          <w:rFonts w:ascii="Verdana" w:hAnsi="Verdana"/>
          <w:szCs w:val="24"/>
        </w:rPr>
        <w:t xml:space="preserve">, members of staff, Occupational Health, and trade union representatives to discuss areas </w:t>
      </w:r>
      <w:r w:rsidR="004945AD" w:rsidRPr="004945AD">
        <w:rPr>
          <w:rFonts w:ascii="Verdana" w:hAnsi="Verdana"/>
          <w:szCs w:val="24"/>
        </w:rPr>
        <w:t xml:space="preserve">of concern, and ensure that Twiss Green </w:t>
      </w:r>
      <w:r w:rsidRPr="004945AD">
        <w:rPr>
          <w:rFonts w:ascii="Verdana" w:hAnsi="Verdana"/>
          <w:szCs w:val="24"/>
        </w:rPr>
        <w:t>takes a proactive approach to dealing with absence due to illness and develops initiatives to support the health and wellbeing of the staff and improve attendance.</w:t>
      </w:r>
    </w:p>
    <w:p w:rsidR="00380FE7" w:rsidRPr="004945AD" w:rsidRDefault="0073245C" w:rsidP="006E6F94">
      <w:pPr>
        <w:tabs>
          <w:tab w:val="left" w:pos="2010"/>
        </w:tabs>
        <w:jc w:val="both"/>
        <w:rPr>
          <w:rFonts w:ascii="Verdana" w:hAnsi="Verdana"/>
          <w:szCs w:val="24"/>
        </w:rPr>
      </w:pPr>
      <w:r w:rsidRPr="004945AD">
        <w:rPr>
          <w:rFonts w:ascii="Verdana" w:hAnsi="Verdana"/>
          <w:szCs w:val="24"/>
        </w:rPr>
        <w:tab/>
      </w:r>
    </w:p>
    <w:p w:rsidR="00380FE7" w:rsidRPr="004945AD" w:rsidRDefault="00380FE7" w:rsidP="00380FE7">
      <w:pPr>
        <w:numPr>
          <w:ilvl w:val="0"/>
          <w:numId w:val="5"/>
        </w:numPr>
        <w:tabs>
          <w:tab w:val="clear" w:pos="360"/>
          <w:tab w:val="num" w:pos="1080"/>
        </w:tabs>
        <w:ind w:left="1080"/>
        <w:jc w:val="both"/>
        <w:rPr>
          <w:rFonts w:ascii="Verdana" w:hAnsi="Verdana"/>
          <w:szCs w:val="24"/>
        </w:rPr>
      </w:pPr>
      <w:r w:rsidRPr="004945AD">
        <w:rPr>
          <w:rFonts w:ascii="Verdana" w:hAnsi="Verdana"/>
          <w:szCs w:val="24"/>
        </w:rPr>
        <w:t>Working in partnership with Trade Unions to identify positive approaches for individual employees’ return to work.</w:t>
      </w:r>
    </w:p>
    <w:p w:rsidR="00380FE7" w:rsidRPr="004945AD" w:rsidRDefault="00380FE7">
      <w:pPr>
        <w:jc w:val="both"/>
        <w:rPr>
          <w:rFonts w:ascii="Verdana" w:hAnsi="Verdana"/>
          <w:szCs w:val="24"/>
        </w:rPr>
      </w:pPr>
    </w:p>
    <w:p w:rsidR="00380FE7" w:rsidRPr="004945AD" w:rsidRDefault="00380FE7" w:rsidP="00380FE7">
      <w:pPr>
        <w:numPr>
          <w:ilvl w:val="0"/>
          <w:numId w:val="6"/>
        </w:numPr>
        <w:tabs>
          <w:tab w:val="clear" w:pos="360"/>
          <w:tab w:val="num" w:pos="1080"/>
        </w:tabs>
        <w:ind w:left="1080"/>
        <w:jc w:val="both"/>
        <w:rPr>
          <w:rFonts w:ascii="Verdana" w:hAnsi="Verdana"/>
          <w:szCs w:val="24"/>
        </w:rPr>
      </w:pPr>
      <w:r w:rsidRPr="004945AD">
        <w:rPr>
          <w:rFonts w:ascii="Verdana" w:hAnsi="Verdana"/>
          <w:szCs w:val="24"/>
        </w:rPr>
        <w:t>Monitor and review the compliance with, and effectiveness of, this Managing Attendance Policy.</w:t>
      </w:r>
    </w:p>
    <w:p w:rsidR="00380FE7" w:rsidRPr="004945AD" w:rsidRDefault="00380FE7">
      <w:pPr>
        <w:ind w:left="720"/>
        <w:jc w:val="both"/>
        <w:rPr>
          <w:rFonts w:ascii="Verdana" w:hAnsi="Verdana"/>
          <w:szCs w:val="24"/>
        </w:rPr>
      </w:pPr>
      <w:r w:rsidRPr="004945AD">
        <w:rPr>
          <w:rFonts w:ascii="Verdana" w:hAnsi="Verdana"/>
          <w:szCs w:val="24"/>
        </w:rPr>
        <w:t xml:space="preserve"> </w:t>
      </w:r>
    </w:p>
    <w:p w:rsidR="00380FE7" w:rsidRPr="004945AD" w:rsidRDefault="00380FE7" w:rsidP="00380FE7">
      <w:pPr>
        <w:numPr>
          <w:ilvl w:val="0"/>
          <w:numId w:val="6"/>
        </w:numPr>
        <w:tabs>
          <w:tab w:val="clear" w:pos="360"/>
          <w:tab w:val="num" w:pos="1080"/>
        </w:tabs>
        <w:ind w:left="1080"/>
        <w:jc w:val="both"/>
        <w:rPr>
          <w:rFonts w:ascii="Verdana" w:hAnsi="Verdana"/>
          <w:szCs w:val="24"/>
        </w:rPr>
      </w:pPr>
      <w:r w:rsidRPr="004945AD">
        <w:rPr>
          <w:rFonts w:ascii="Verdana" w:hAnsi="Verdana"/>
          <w:szCs w:val="24"/>
        </w:rPr>
        <w:t xml:space="preserve">Provide assistance in drawing up action plans to help facilitate a return to work and </w:t>
      </w:r>
      <w:proofErr w:type="gramStart"/>
      <w:r w:rsidRPr="004945AD">
        <w:rPr>
          <w:rFonts w:ascii="Verdana" w:hAnsi="Verdana"/>
          <w:szCs w:val="24"/>
        </w:rPr>
        <w:t>advise</w:t>
      </w:r>
      <w:proofErr w:type="gramEnd"/>
      <w:r w:rsidRPr="004945AD">
        <w:rPr>
          <w:rFonts w:ascii="Verdana" w:hAnsi="Verdana"/>
          <w:szCs w:val="24"/>
        </w:rPr>
        <w:t xml:space="preserve"> on phased returns to work and implementation of Occupational Health advice.</w:t>
      </w:r>
    </w:p>
    <w:p w:rsidR="00380FE7" w:rsidRPr="004945AD" w:rsidRDefault="00380FE7">
      <w:pPr>
        <w:jc w:val="both"/>
        <w:rPr>
          <w:rFonts w:ascii="Verdana" w:hAnsi="Verdana"/>
          <w:szCs w:val="24"/>
        </w:rPr>
      </w:pPr>
    </w:p>
    <w:p w:rsidR="00380FE7" w:rsidRPr="004945AD" w:rsidRDefault="00380FE7" w:rsidP="00380FE7">
      <w:pPr>
        <w:numPr>
          <w:ilvl w:val="0"/>
          <w:numId w:val="6"/>
        </w:numPr>
        <w:tabs>
          <w:tab w:val="clear" w:pos="360"/>
          <w:tab w:val="num" w:pos="1080"/>
        </w:tabs>
        <w:ind w:left="1080"/>
        <w:jc w:val="both"/>
        <w:rPr>
          <w:rFonts w:ascii="Verdana" w:hAnsi="Verdana"/>
          <w:szCs w:val="24"/>
        </w:rPr>
      </w:pPr>
      <w:r w:rsidRPr="004945AD">
        <w:rPr>
          <w:rFonts w:ascii="Verdana" w:hAnsi="Verdana"/>
          <w:szCs w:val="24"/>
        </w:rPr>
        <w:t xml:space="preserve">Ensure compliance with the </w:t>
      </w:r>
      <w:r w:rsidR="005E299D" w:rsidRPr="004945AD">
        <w:rPr>
          <w:rFonts w:ascii="Verdana" w:hAnsi="Verdana"/>
          <w:szCs w:val="24"/>
        </w:rPr>
        <w:t>Equality Act 2010</w:t>
      </w:r>
      <w:r w:rsidRPr="004945AD">
        <w:rPr>
          <w:rFonts w:ascii="Verdana" w:hAnsi="Verdana"/>
          <w:szCs w:val="24"/>
        </w:rPr>
        <w:t xml:space="preserve">. </w:t>
      </w:r>
    </w:p>
    <w:p w:rsidR="00380FE7" w:rsidRPr="004945AD" w:rsidRDefault="00380FE7">
      <w:pPr>
        <w:jc w:val="both"/>
        <w:rPr>
          <w:rFonts w:ascii="Verdana" w:hAnsi="Verdana"/>
          <w:szCs w:val="24"/>
        </w:rPr>
      </w:pPr>
    </w:p>
    <w:p w:rsidR="00380FE7" w:rsidRPr="004945AD" w:rsidRDefault="00380FE7" w:rsidP="00380FE7">
      <w:pPr>
        <w:numPr>
          <w:ilvl w:val="0"/>
          <w:numId w:val="6"/>
        </w:numPr>
        <w:tabs>
          <w:tab w:val="clear" w:pos="360"/>
          <w:tab w:val="num" w:pos="1080"/>
        </w:tabs>
        <w:ind w:left="1080"/>
        <w:jc w:val="both"/>
        <w:rPr>
          <w:rFonts w:ascii="Verdana" w:hAnsi="Verdana"/>
          <w:szCs w:val="24"/>
        </w:rPr>
      </w:pPr>
      <w:r w:rsidRPr="004945AD">
        <w:rPr>
          <w:rFonts w:ascii="Verdana" w:hAnsi="Verdana"/>
          <w:szCs w:val="24"/>
        </w:rPr>
        <w:t xml:space="preserve">Attendance at Governor’s /Head Teacher’s dismissal and/or appeal committees and provide professional advice regarding legal and other implications of terminating employment. </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b/>
          <w:szCs w:val="24"/>
        </w:rPr>
      </w:pPr>
      <w:r w:rsidRPr="004945AD">
        <w:rPr>
          <w:rFonts w:ascii="Verdana" w:hAnsi="Verdana"/>
          <w:b/>
          <w:szCs w:val="24"/>
        </w:rPr>
        <w:t>5.0</w:t>
      </w:r>
      <w:r w:rsidRPr="004945AD">
        <w:rPr>
          <w:rFonts w:ascii="Verdana" w:hAnsi="Verdana"/>
          <w:b/>
          <w:szCs w:val="24"/>
        </w:rPr>
        <w:tab/>
        <w:t>Support to Employees, Head Teachers, Deputy and Assistant Head Teachers, and other nominated staff within school</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5.1</w:t>
      </w:r>
      <w:r w:rsidRPr="004945AD">
        <w:rPr>
          <w:rFonts w:ascii="Verdana" w:hAnsi="Verdana"/>
          <w:szCs w:val="24"/>
        </w:rPr>
        <w:tab/>
        <w:t xml:space="preserve">This Policy aims to ensure that employees and senior staff within school, are aware of, and know how to </w:t>
      </w:r>
      <w:r w:rsidR="006C5A28" w:rsidRPr="004945AD">
        <w:rPr>
          <w:rFonts w:ascii="Verdana" w:hAnsi="Verdana"/>
          <w:szCs w:val="24"/>
        </w:rPr>
        <w:t>access</w:t>
      </w:r>
      <w:r w:rsidRPr="004945AD">
        <w:rPr>
          <w:rFonts w:ascii="Verdana" w:hAnsi="Verdana"/>
          <w:szCs w:val="24"/>
        </w:rPr>
        <w:t>, help and support to improve attendance.  This support will come from a variety of sources, with key elements including:</w:t>
      </w:r>
    </w:p>
    <w:p w:rsidR="00380FE7" w:rsidRPr="004945AD" w:rsidRDefault="00380FE7">
      <w:pPr>
        <w:jc w:val="both"/>
        <w:rPr>
          <w:rFonts w:ascii="Verdana" w:hAnsi="Verdana"/>
          <w:szCs w:val="24"/>
        </w:rPr>
      </w:pPr>
    </w:p>
    <w:p w:rsidR="00380FE7" w:rsidRPr="004945AD" w:rsidRDefault="00380FE7" w:rsidP="00380FE7">
      <w:pPr>
        <w:numPr>
          <w:ilvl w:val="0"/>
          <w:numId w:val="7"/>
        </w:numPr>
        <w:tabs>
          <w:tab w:val="clear" w:pos="360"/>
          <w:tab w:val="num" w:pos="1080"/>
        </w:tabs>
        <w:ind w:left="1080"/>
        <w:jc w:val="both"/>
        <w:rPr>
          <w:rFonts w:ascii="Verdana" w:hAnsi="Verdana"/>
          <w:szCs w:val="24"/>
        </w:rPr>
      </w:pPr>
      <w:r w:rsidRPr="004945AD">
        <w:rPr>
          <w:rFonts w:ascii="Verdana" w:hAnsi="Verdana"/>
          <w:szCs w:val="24"/>
        </w:rPr>
        <w:t>Regular contact from the Head Teacher, Chair of Governors (in the case of the absence of the Head Teacher) or by the Deputy or Assistant Head Teacher, or by other nominated person in school, with the employee to ensure that the employee does not become or feel isolated and is kept fully informed of school developments. This could include welfare review meetings, weekly contact, issuing of team meeting minutes, school newsletters, being made aware of staff vacancies, new appointments or kept informed about staffing reviews or restructures.</w:t>
      </w:r>
    </w:p>
    <w:p w:rsidR="00380FE7" w:rsidRPr="004945AD" w:rsidRDefault="00380FE7">
      <w:pPr>
        <w:jc w:val="both"/>
        <w:rPr>
          <w:rFonts w:ascii="Verdana" w:hAnsi="Verdana"/>
          <w:szCs w:val="24"/>
        </w:rPr>
      </w:pPr>
    </w:p>
    <w:p w:rsidR="00380FE7" w:rsidRPr="004945AD" w:rsidRDefault="00380FE7" w:rsidP="00380FE7">
      <w:pPr>
        <w:numPr>
          <w:ilvl w:val="0"/>
          <w:numId w:val="8"/>
        </w:numPr>
        <w:tabs>
          <w:tab w:val="clear" w:pos="360"/>
          <w:tab w:val="num" w:pos="1080"/>
        </w:tabs>
        <w:ind w:left="1080"/>
        <w:jc w:val="both"/>
        <w:rPr>
          <w:rFonts w:ascii="Verdana" w:hAnsi="Verdana"/>
          <w:szCs w:val="24"/>
        </w:rPr>
      </w:pPr>
      <w:r w:rsidRPr="004945AD">
        <w:rPr>
          <w:rFonts w:ascii="Verdana" w:hAnsi="Verdana"/>
          <w:szCs w:val="24"/>
        </w:rPr>
        <w:t xml:space="preserve">Return to work interviews to discuss any support needed for a full return to work and help sustain regular attendance including. </w:t>
      </w:r>
    </w:p>
    <w:p w:rsidR="006E6F94" w:rsidRPr="004945AD" w:rsidRDefault="006E6F94" w:rsidP="006E6F94">
      <w:pPr>
        <w:ind w:left="1080"/>
        <w:jc w:val="both"/>
        <w:rPr>
          <w:rFonts w:ascii="Verdana" w:hAnsi="Verdana"/>
          <w:szCs w:val="24"/>
        </w:rPr>
      </w:pPr>
    </w:p>
    <w:p w:rsidR="00570F74" w:rsidRPr="004945AD" w:rsidRDefault="00570F74" w:rsidP="00380FE7">
      <w:pPr>
        <w:numPr>
          <w:ilvl w:val="0"/>
          <w:numId w:val="8"/>
        </w:numPr>
        <w:tabs>
          <w:tab w:val="clear" w:pos="360"/>
          <w:tab w:val="num" w:pos="1080"/>
        </w:tabs>
        <w:ind w:left="1080"/>
        <w:jc w:val="both"/>
        <w:rPr>
          <w:rFonts w:ascii="Verdana" w:hAnsi="Verdana"/>
          <w:szCs w:val="24"/>
        </w:rPr>
      </w:pPr>
      <w:r w:rsidRPr="004945AD">
        <w:rPr>
          <w:rFonts w:ascii="Verdana" w:hAnsi="Verdana"/>
          <w:szCs w:val="24"/>
        </w:rPr>
        <w:t xml:space="preserve">Consideration of rehabilitation options where operationally feasible, such as phased returns to work, a period of amended duties, reduced hours, flexible working, reasonable adjustments, </w:t>
      </w:r>
      <w:r w:rsidR="004945AD" w:rsidRPr="004945AD">
        <w:rPr>
          <w:rFonts w:ascii="Verdana" w:hAnsi="Verdana"/>
          <w:szCs w:val="24"/>
        </w:rPr>
        <w:t>and redeployment</w:t>
      </w:r>
      <w:r w:rsidRPr="004945AD">
        <w:rPr>
          <w:rFonts w:ascii="Verdana" w:hAnsi="Verdana"/>
          <w:szCs w:val="24"/>
        </w:rPr>
        <w:t xml:space="preserve"> considerations.</w:t>
      </w:r>
    </w:p>
    <w:p w:rsidR="00380FE7" w:rsidRPr="004945AD" w:rsidRDefault="00380FE7">
      <w:pPr>
        <w:jc w:val="both"/>
        <w:rPr>
          <w:rFonts w:ascii="Verdana" w:hAnsi="Verdana"/>
          <w:szCs w:val="24"/>
        </w:rPr>
      </w:pPr>
    </w:p>
    <w:p w:rsidR="006C5A28" w:rsidRPr="004945AD" w:rsidRDefault="001C2534" w:rsidP="006C5A28">
      <w:pPr>
        <w:numPr>
          <w:ilvl w:val="0"/>
          <w:numId w:val="66"/>
        </w:numPr>
        <w:tabs>
          <w:tab w:val="clear" w:pos="360"/>
          <w:tab w:val="num" w:pos="1080"/>
        </w:tabs>
        <w:ind w:left="1080"/>
        <w:jc w:val="both"/>
        <w:rPr>
          <w:rFonts w:ascii="Verdana" w:hAnsi="Verdana"/>
          <w:szCs w:val="24"/>
        </w:rPr>
      </w:pPr>
      <w:r w:rsidRPr="004945AD">
        <w:rPr>
          <w:rFonts w:ascii="Verdana" w:hAnsi="Verdana"/>
          <w:szCs w:val="24"/>
        </w:rPr>
        <w:t>W</w:t>
      </w:r>
      <w:r w:rsidR="006C5A28" w:rsidRPr="004945AD">
        <w:rPr>
          <w:rFonts w:ascii="Verdana" w:hAnsi="Verdana"/>
          <w:szCs w:val="24"/>
        </w:rPr>
        <w:t xml:space="preserve">here appropriate, referral to Occupational Health for a view on how an individual’s health may impact on their ability to undertake their role, and what steps can be taken to assist </w:t>
      </w:r>
      <w:r w:rsidR="004945AD" w:rsidRPr="004945AD">
        <w:rPr>
          <w:rFonts w:ascii="Verdana" w:hAnsi="Verdana"/>
          <w:szCs w:val="24"/>
        </w:rPr>
        <w:t xml:space="preserve">them, and over what timescales. </w:t>
      </w:r>
      <w:r w:rsidR="006C5A28" w:rsidRPr="004945AD">
        <w:rPr>
          <w:rFonts w:ascii="Verdana" w:hAnsi="Verdana"/>
          <w:szCs w:val="24"/>
        </w:rPr>
        <w:t>This may also identify any additional help/therapies/treatments.</w:t>
      </w:r>
    </w:p>
    <w:p w:rsidR="00380FE7" w:rsidRPr="004945AD" w:rsidRDefault="00380FE7">
      <w:pPr>
        <w:tabs>
          <w:tab w:val="num" w:pos="1080"/>
        </w:tabs>
        <w:jc w:val="both"/>
        <w:rPr>
          <w:rFonts w:ascii="Verdana" w:hAnsi="Verdana"/>
          <w:szCs w:val="24"/>
        </w:rPr>
      </w:pPr>
    </w:p>
    <w:p w:rsidR="00380FE7" w:rsidRPr="004945AD" w:rsidRDefault="00380FE7" w:rsidP="00380FE7">
      <w:pPr>
        <w:numPr>
          <w:ilvl w:val="0"/>
          <w:numId w:val="30"/>
        </w:numPr>
        <w:tabs>
          <w:tab w:val="clear" w:pos="360"/>
          <w:tab w:val="num" w:pos="1080"/>
          <w:tab w:val="num" w:pos="1134"/>
        </w:tabs>
        <w:ind w:left="1134" w:hanging="425"/>
        <w:jc w:val="both"/>
        <w:rPr>
          <w:rFonts w:ascii="Verdana" w:hAnsi="Verdana"/>
          <w:szCs w:val="24"/>
        </w:rPr>
      </w:pPr>
      <w:r w:rsidRPr="004945AD">
        <w:rPr>
          <w:rFonts w:ascii="Verdana" w:hAnsi="Verdana"/>
          <w:szCs w:val="24"/>
        </w:rPr>
        <w:t>Consideration towards payment for private referral for tests, investigations and consultations, where Occupational Health recommends that this is likely to reduce the waiting period for diagnosis and/or treatment</w:t>
      </w:r>
      <w:r w:rsidR="006C5A28" w:rsidRPr="004945AD">
        <w:rPr>
          <w:rFonts w:ascii="Verdana" w:hAnsi="Verdana"/>
          <w:szCs w:val="24"/>
        </w:rPr>
        <w:t xml:space="preserve">, and where this is likely to have a positive impact on </w:t>
      </w:r>
      <w:r w:rsidR="00807766" w:rsidRPr="004945AD">
        <w:rPr>
          <w:rFonts w:ascii="Verdana" w:hAnsi="Verdana"/>
          <w:szCs w:val="24"/>
        </w:rPr>
        <w:t xml:space="preserve">attendance and </w:t>
      </w:r>
      <w:r w:rsidR="006C5A28" w:rsidRPr="004945AD">
        <w:rPr>
          <w:rFonts w:ascii="Verdana" w:hAnsi="Verdana"/>
          <w:szCs w:val="24"/>
        </w:rPr>
        <w:t>service provision</w:t>
      </w:r>
      <w:r w:rsidRPr="004945AD">
        <w:rPr>
          <w:rFonts w:ascii="Verdana" w:hAnsi="Verdana"/>
          <w:szCs w:val="24"/>
        </w:rPr>
        <w:t>.</w:t>
      </w:r>
    </w:p>
    <w:p w:rsidR="00380FE7" w:rsidRPr="004945AD" w:rsidRDefault="00380FE7">
      <w:pPr>
        <w:ind w:left="720"/>
        <w:jc w:val="both"/>
        <w:rPr>
          <w:rFonts w:ascii="Verdana" w:hAnsi="Verdana"/>
          <w:szCs w:val="24"/>
        </w:rPr>
      </w:pPr>
    </w:p>
    <w:p w:rsidR="00380FE7" w:rsidRPr="004945AD" w:rsidRDefault="00380FE7" w:rsidP="00380FE7">
      <w:pPr>
        <w:numPr>
          <w:ilvl w:val="0"/>
          <w:numId w:val="10"/>
        </w:numPr>
        <w:tabs>
          <w:tab w:val="clear" w:pos="360"/>
          <w:tab w:val="num" w:pos="1080"/>
        </w:tabs>
        <w:ind w:left="1080"/>
        <w:jc w:val="both"/>
        <w:rPr>
          <w:rFonts w:ascii="Verdana" w:hAnsi="Verdana"/>
          <w:szCs w:val="24"/>
        </w:rPr>
      </w:pPr>
      <w:r w:rsidRPr="004945AD">
        <w:rPr>
          <w:rFonts w:ascii="Verdana" w:hAnsi="Verdana"/>
          <w:szCs w:val="24"/>
        </w:rPr>
        <w:t>Training and/or briefings for employees, key staff in school and trade union representatives where appropriate, on relevant subjects such as stress awareness, lifting and handling, etc.</w:t>
      </w:r>
    </w:p>
    <w:p w:rsidR="00380FE7" w:rsidRPr="004945AD" w:rsidRDefault="00380FE7">
      <w:pPr>
        <w:ind w:left="720"/>
        <w:jc w:val="both"/>
        <w:rPr>
          <w:rFonts w:ascii="Verdana" w:hAnsi="Verdana"/>
          <w:szCs w:val="24"/>
        </w:rPr>
      </w:pPr>
      <w:r w:rsidRPr="004945AD">
        <w:rPr>
          <w:rFonts w:ascii="Verdana" w:hAnsi="Verdana"/>
          <w:szCs w:val="24"/>
        </w:rPr>
        <w:t xml:space="preserve"> </w:t>
      </w:r>
    </w:p>
    <w:p w:rsidR="00380FE7" w:rsidRPr="004945AD" w:rsidRDefault="00380FE7" w:rsidP="00380FE7">
      <w:pPr>
        <w:numPr>
          <w:ilvl w:val="0"/>
          <w:numId w:val="10"/>
        </w:numPr>
        <w:tabs>
          <w:tab w:val="clear" w:pos="360"/>
          <w:tab w:val="num" w:pos="1080"/>
        </w:tabs>
        <w:ind w:left="1080"/>
        <w:jc w:val="both"/>
        <w:rPr>
          <w:rFonts w:ascii="Verdana" w:hAnsi="Verdana"/>
          <w:szCs w:val="24"/>
        </w:rPr>
      </w:pPr>
      <w:r w:rsidRPr="004945AD">
        <w:rPr>
          <w:rFonts w:ascii="Verdana" w:hAnsi="Verdana"/>
          <w:szCs w:val="24"/>
        </w:rPr>
        <w:t xml:space="preserve">Reasonable adjustments such as consideration given to a contractual reduction in hours and relinquishing specific responsibilities, following agreement by the Head Teacher/Governors/employee. </w:t>
      </w:r>
    </w:p>
    <w:p w:rsidR="00380FE7" w:rsidRPr="004945AD" w:rsidRDefault="00380FE7">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6.0</w:t>
      </w:r>
      <w:r w:rsidRPr="004945AD">
        <w:rPr>
          <w:rFonts w:ascii="Verdana" w:hAnsi="Verdana"/>
          <w:b/>
          <w:szCs w:val="24"/>
        </w:rPr>
        <w:tab/>
        <w:t>Dealing with Short Term Sickness Absence</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6.1</w:t>
      </w:r>
      <w:r w:rsidRPr="004945AD">
        <w:rPr>
          <w:rFonts w:ascii="Verdana" w:hAnsi="Verdana"/>
          <w:szCs w:val="24"/>
        </w:rPr>
        <w:tab/>
        <w:t>All absences due to sickness will require the following approach to be taken by either the Head Teacher, Chair of Governors (in the case of the Head Teacher’s absence), Deputy or Assistant Head Teacher, or other nominated person in school, and employees:</w:t>
      </w:r>
    </w:p>
    <w:p w:rsidR="00380FE7" w:rsidRPr="004945AD" w:rsidRDefault="00380FE7">
      <w:pPr>
        <w:jc w:val="both"/>
        <w:rPr>
          <w:rFonts w:ascii="Verdana" w:hAnsi="Verdana"/>
          <w:szCs w:val="24"/>
        </w:rPr>
      </w:pPr>
    </w:p>
    <w:p w:rsidR="00380FE7" w:rsidRPr="004945AD" w:rsidRDefault="00380FE7" w:rsidP="00380FE7">
      <w:pPr>
        <w:numPr>
          <w:ilvl w:val="0"/>
          <w:numId w:val="55"/>
        </w:numPr>
        <w:tabs>
          <w:tab w:val="clear" w:pos="360"/>
          <w:tab w:val="num" w:pos="1080"/>
        </w:tabs>
        <w:ind w:left="1080"/>
        <w:jc w:val="both"/>
        <w:rPr>
          <w:rFonts w:ascii="Verdana" w:hAnsi="Verdana"/>
          <w:szCs w:val="24"/>
        </w:rPr>
      </w:pPr>
      <w:r w:rsidRPr="004945AD">
        <w:rPr>
          <w:rFonts w:ascii="Verdana" w:hAnsi="Verdana"/>
          <w:szCs w:val="24"/>
        </w:rPr>
        <w:t>Wherever possible notification of</w:t>
      </w:r>
      <w:r w:rsidR="00EF2FAD" w:rsidRPr="004945AD">
        <w:rPr>
          <w:rFonts w:ascii="Verdana" w:hAnsi="Verdana"/>
          <w:szCs w:val="24"/>
        </w:rPr>
        <w:t xml:space="preserve"> sickness</w:t>
      </w:r>
      <w:r w:rsidRPr="004945AD">
        <w:rPr>
          <w:rFonts w:ascii="Verdana" w:hAnsi="Verdana"/>
          <w:szCs w:val="24"/>
        </w:rPr>
        <w:t xml:space="preserve"> absence to be reported in person to the Head Teacher or other nominated person in school at least one hour prior to usual start time. </w:t>
      </w:r>
    </w:p>
    <w:p w:rsidR="00380FE7" w:rsidRPr="004945AD" w:rsidRDefault="00380FE7">
      <w:pPr>
        <w:ind w:left="720"/>
        <w:jc w:val="both"/>
        <w:rPr>
          <w:rFonts w:ascii="Verdana" w:hAnsi="Verdana"/>
          <w:szCs w:val="24"/>
        </w:rPr>
      </w:pPr>
    </w:p>
    <w:p w:rsidR="00380FE7" w:rsidRPr="004945AD" w:rsidRDefault="00380FE7" w:rsidP="00380FE7">
      <w:pPr>
        <w:numPr>
          <w:ilvl w:val="0"/>
          <w:numId w:val="12"/>
        </w:numPr>
        <w:tabs>
          <w:tab w:val="clear" w:pos="360"/>
          <w:tab w:val="num" w:pos="1080"/>
        </w:tabs>
        <w:ind w:left="1080"/>
        <w:jc w:val="both"/>
        <w:rPr>
          <w:rFonts w:ascii="Verdana" w:hAnsi="Verdana"/>
          <w:szCs w:val="24"/>
        </w:rPr>
      </w:pPr>
      <w:r w:rsidRPr="004945AD">
        <w:rPr>
          <w:rFonts w:ascii="Verdana" w:hAnsi="Verdana"/>
          <w:szCs w:val="24"/>
        </w:rPr>
        <w:t>Employee to complete the return to work form.  This should be accompanied by a discussion with the absent member of staff, conducted by either the Head Teacher, Deputy or Assistant Head Teacher, or other nominated senior support staff.  Pro-</w:t>
      </w:r>
      <w:proofErr w:type="spellStart"/>
      <w:r w:rsidRPr="004945AD">
        <w:rPr>
          <w:rFonts w:ascii="Verdana" w:hAnsi="Verdana"/>
          <w:szCs w:val="24"/>
        </w:rPr>
        <w:t>formas</w:t>
      </w:r>
      <w:proofErr w:type="spellEnd"/>
      <w:r w:rsidRPr="004945AD">
        <w:rPr>
          <w:rFonts w:ascii="Verdana" w:hAnsi="Verdana"/>
          <w:szCs w:val="24"/>
        </w:rPr>
        <w:t xml:space="preserve"> and return to work discussions for all periods of absence due to illness should be completed within 2 days of the employee’s return.  Appropriate supportive measures should be actioned.</w:t>
      </w:r>
    </w:p>
    <w:p w:rsidR="00380FE7" w:rsidRPr="004945AD" w:rsidRDefault="00380FE7">
      <w:pPr>
        <w:jc w:val="both"/>
        <w:rPr>
          <w:rFonts w:ascii="Verdana" w:hAnsi="Verdana"/>
          <w:szCs w:val="24"/>
        </w:rPr>
      </w:pPr>
    </w:p>
    <w:p w:rsidR="00380FE7" w:rsidRPr="004945AD" w:rsidRDefault="00380FE7" w:rsidP="00380FE7">
      <w:pPr>
        <w:numPr>
          <w:ilvl w:val="0"/>
          <w:numId w:val="13"/>
        </w:numPr>
        <w:tabs>
          <w:tab w:val="clear" w:pos="360"/>
          <w:tab w:val="num" w:pos="1080"/>
        </w:tabs>
        <w:ind w:left="1080"/>
        <w:jc w:val="both"/>
        <w:rPr>
          <w:rFonts w:ascii="Verdana" w:hAnsi="Verdana"/>
          <w:szCs w:val="24"/>
        </w:rPr>
      </w:pPr>
      <w:r w:rsidRPr="004945AD">
        <w:rPr>
          <w:rFonts w:ascii="Verdana" w:hAnsi="Verdana"/>
          <w:szCs w:val="24"/>
        </w:rPr>
        <w:t>Employees are obliged to keep managers regularly informed throughout their period of illness and comply with notification requirements.</w:t>
      </w:r>
    </w:p>
    <w:p w:rsidR="00380FE7" w:rsidRPr="004945AD" w:rsidRDefault="00380FE7">
      <w:pPr>
        <w:jc w:val="both"/>
        <w:rPr>
          <w:rFonts w:ascii="Verdana" w:hAnsi="Verdana"/>
          <w:szCs w:val="24"/>
        </w:rPr>
      </w:pPr>
    </w:p>
    <w:p w:rsidR="00123D19" w:rsidRPr="004945AD" w:rsidRDefault="00380FE7" w:rsidP="00123D19">
      <w:pPr>
        <w:numPr>
          <w:ilvl w:val="0"/>
          <w:numId w:val="72"/>
        </w:numPr>
        <w:tabs>
          <w:tab w:val="clear" w:pos="360"/>
          <w:tab w:val="num" w:pos="1080"/>
        </w:tabs>
        <w:ind w:left="1080"/>
        <w:jc w:val="both"/>
        <w:rPr>
          <w:rFonts w:ascii="Verdana" w:hAnsi="Verdana"/>
          <w:szCs w:val="24"/>
        </w:rPr>
      </w:pPr>
      <w:r w:rsidRPr="004945AD">
        <w:rPr>
          <w:rFonts w:ascii="Verdana" w:hAnsi="Verdana"/>
          <w:szCs w:val="24"/>
        </w:rPr>
        <w:t xml:space="preserve">Head Teachers, Deputy or Assistant Head Teachers, or other nominated senior support staff (or in the case of a Head Teacher’s absence, the Chair of Governors), </w:t>
      </w:r>
      <w:r w:rsidR="00123D19" w:rsidRPr="004945AD">
        <w:rPr>
          <w:rFonts w:ascii="Verdana" w:hAnsi="Verdana"/>
          <w:szCs w:val="24"/>
        </w:rPr>
        <w:t>to have made contact with, and to have met where appropriate, employees who have been absent for more than two weeks.  If appropriate, a trade union representative may also be present.</w:t>
      </w:r>
    </w:p>
    <w:p w:rsidR="00380FE7" w:rsidRPr="004945AD" w:rsidRDefault="00380FE7" w:rsidP="00123D19">
      <w:pPr>
        <w:ind w:left="1080"/>
        <w:jc w:val="both"/>
        <w:rPr>
          <w:rFonts w:ascii="Verdana" w:hAnsi="Verdana"/>
          <w:szCs w:val="24"/>
        </w:rPr>
      </w:pPr>
    </w:p>
    <w:p w:rsidR="00380FE7" w:rsidRPr="004945AD" w:rsidRDefault="00380FE7" w:rsidP="00380FE7">
      <w:pPr>
        <w:numPr>
          <w:ilvl w:val="0"/>
          <w:numId w:val="15"/>
        </w:numPr>
        <w:tabs>
          <w:tab w:val="clear" w:pos="360"/>
          <w:tab w:val="num" w:pos="1080"/>
        </w:tabs>
        <w:ind w:left="1080"/>
        <w:jc w:val="both"/>
        <w:rPr>
          <w:rFonts w:ascii="Verdana" w:hAnsi="Verdana"/>
          <w:szCs w:val="24"/>
        </w:rPr>
      </w:pPr>
      <w:r w:rsidRPr="004945AD">
        <w:rPr>
          <w:rFonts w:ascii="Verdana" w:hAnsi="Verdana"/>
          <w:szCs w:val="24"/>
        </w:rPr>
        <w:t xml:space="preserve">Consideration to be given to welfare meetings, and the </w:t>
      </w:r>
      <w:r w:rsidR="00570F74" w:rsidRPr="004945AD">
        <w:rPr>
          <w:rFonts w:ascii="Verdana" w:hAnsi="Verdana"/>
          <w:szCs w:val="24"/>
        </w:rPr>
        <w:t xml:space="preserve">possible </w:t>
      </w:r>
      <w:r w:rsidRPr="004945AD">
        <w:rPr>
          <w:rFonts w:ascii="Verdana" w:hAnsi="Verdana"/>
          <w:szCs w:val="24"/>
        </w:rPr>
        <w:t>benefits of referring employees to Occupational Health.</w:t>
      </w:r>
    </w:p>
    <w:p w:rsidR="00380FE7" w:rsidRPr="004945AD" w:rsidRDefault="00380FE7">
      <w:pPr>
        <w:jc w:val="both"/>
        <w:rPr>
          <w:rFonts w:ascii="Verdana" w:hAnsi="Verdana"/>
          <w:szCs w:val="24"/>
        </w:rPr>
      </w:pPr>
    </w:p>
    <w:p w:rsidR="00380FE7" w:rsidRPr="004945AD" w:rsidRDefault="00380FE7" w:rsidP="00380FE7">
      <w:pPr>
        <w:numPr>
          <w:ilvl w:val="0"/>
          <w:numId w:val="16"/>
        </w:numPr>
        <w:tabs>
          <w:tab w:val="clear" w:pos="360"/>
          <w:tab w:val="num" w:pos="1080"/>
        </w:tabs>
        <w:ind w:left="1080"/>
        <w:jc w:val="both"/>
        <w:rPr>
          <w:rFonts w:ascii="Verdana" w:hAnsi="Verdana"/>
          <w:szCs w:val="24"/>
        </w:rPr>
      </w:pPr>
      <w:r w:rsidRPr="004945AD">
        <w:rPr>
          <w:rFonts w:ascii="Verdana" w:hAnsi="Verdana"/>
          <w:szCs w:val="24"/>
        </w:rPr>
        <w:t xml:space="preserve">School employees with a total of 10 days or 4 occasions of absence in a rolling 12 month period will be referred for a formal Attendance Review meeting </w:t>
      </w:r>
      <w:r w:rsidR="00EB6916" w:rsidRPr="004945AD">
        <w:rPr>
          <w:rFonts w:ascii="Verdana" w:hAnsi="Verdana"/>
          <w:szCs w:val="24"/>
        </w:rPr>
        <w:t>e</w:t>
      </w:r>
      <w:r w:rsidRPr="004945AD">
        <w:rPr>
          <w:rFonts w:ascii="Verdana" w:hAnsi="Verdana"/>
          <w:szCs w:val="24"/>
        </w:rPr>
        <w:t>ither</w:t>
      </w:r>
      <w:r w:rsidR="00EB6916" w:rsidRPr="004945AD">
        <w:rPr>
          <w:rFonts w:ascii="Verdana" w:hAnsi="Verdana"/>
          <w:szCs w:val="24"/>
        </w:rPr>
        <w:t xml:space="preserve"> with</w:t>
      </w:r>
      <w:r w:rsidRPr="004945AD">
        <w:rPr>
          <w:rFonts w:ascii="Verdana" w:hAnsi="Verdana"/>
          <w:szCs w:val="24"/>
        </w:rPr>
        <w:t xml:space="preserve"> the Head Teacher, Deputy or Assistant Head Teacher, or other nominated senior member of support staff within school.  In the case of a Head Teacher’s absence this should be the Chair of Governors, in consultation with Human Resources.  Further absences may result in employees being issued with formal warnings.  However, individual circumstances and overall attendance record should be taken into consideration before issuing a warning.</w:t>
      </w:r>
    </w:p>
    <w:p w:rsidR="00380FE7" w:rsidRPr="004945AD" w:rsidRDefault="00380FE7">
      <w:pPr>
        <w:jc w:val="both"/>
        <w:rPr>
          <w:rFonts w:ascii="Verdana" w:hAnsi="Verdana"/>
          <w:szCs w:val="24"/>
        </w:rPr>
      </w:pPr>
    </w:p>
    <w:p w:rsidR="00380FE7" w:rsidRPr="004945AD" w:rsidRDefault="00380FE7" w:rsidP="00380FE7">
      <w:pPr>
        <w:numPr>
          <w:ilvl w:val="0"/>
          <w:numId w:val="17"/>
        </w:numPr>
        <w:tabs>
          <w:tab w:val="clear" w:pos="360"/>
          <w:tab w:val="num" w:pos="1080"/>
        </w:tabs>
        <w:ind w:left="1080"/>
        <w:jc w:val="both"/>
        <w:rPr>
          <w:rFonts w:ascii="Verdana" w:hAnsi="Verdana"/>
          <w:szCs w:val="24"/>
        </w:rPr>
      </w:pPr>
      <w:r w:rsidRPr="004945AD">
        <w:rPr>
          <w:rFonts w:ascii="Verdana" w:hAnsi="Verdana"/>
          <w:szCs w:val="24"/>
        </w:rPr>
        <w:t>A warning system, consisting of two formal warnings and a final warning, may result in dismissal.</w:t>
      </w:r>
    </w:p>
    <w:p w:rsidR="00380FE7" w:rsidRPr="004945AD" w:rsidRDefault="00380FE7">
      <w:pPr>
        <w:jc w:val="both"/>
        <w:rPr>
          <w:rFonts w:ascii="Verdana" w:hAnsi="Verdana"/>
          <w:szCs w:val="24"/>
        </w:rPr>
      </w:pPr>
    </w:p>
    <w:p w:rsidR="00380FE7" w:rsidRPr="004945AD" w:rsidRDefault="00380FE7">
      <w:pPr>
        <w:ind w:left="720"/>
        <w:jc w:val="both"/>
        <w:rPr>
          <w:rFonts w:ascii="Verdana" w:hAnsi="Verdana"/>
          <w:szCs w:val="24"/>
        </w:rPr>
      </w:pPr>
      <w:r w:rsidRPr="004945AD">
        <w:rPr>
          <w:rFonts w:ascii="Verdana" w:hAnsi="Verdana"/>
          <w:szCs w:val="24"/>
        </w:rPr>
        <w:t xml:space="preserve">Further detailed guidance is outlined in </w:t>
      </w:r>
      <w:r w:rsidR="00F60348" w:rsidRPr="004945AD">
        <w:rPr>
          <w:rFonts w:ascii="Verdana" w:hAnsi="Verdana"/>
          <w:szCs w:val="24"/>
        </w:rPr>
        <w:t>Appendix 2</w:t>
      </w:r>
      <w:r w:rsidR="00EF0C66" w:rsidRPr="004945AD">
        <w:rPr>
          <w:rFonts w:ascii="Verdana" w:hAnsi="Verdana"/>
          <w:szCs w:val="24"/>
        </w:rPr>
        <w:t xml:space="preserve"> &amp; 3</w:t>
      </w:r>
      <w:r w:rsidR="00F60348" w:rsidRPr="004945AD">
        <w:rPr>
          <w:rFonts w:ascii="Verdana" w:hAnsi="Verdana"/>
          <w:szCs w:val="24"/>
        </w:rPr>
        <w:t xml:space="preserve"> -</w:t>
      </w:r>
      <w:r w:rsidRPr="004945AD">
        <w:rPr>
          <w:rFonts w:ascii="Verdana" w:hAnsi="Verdana"/>
          <w:szCs w:val="24"/>
        </w:rPr>
        <w:t xml:space="preserve"> Short </w:t>
      </w:r>
      <w:r w:rsidR="00EF0C66" w:rsidRPr="004945AD">
        <w:rPr>
          <w:rFonts w:ascii="Verdana" w:hAnsi="Verdana"/>
          <w:szCs w:val="24"/>
        </w:rPr>
        <w:t xml:space="preserve">and Long </w:t>
      </w:r>
      <w:r w:rsidRPr="004945AD">
        <w:rPr>
          <w:rFonts w:ascii="Verdana" w:hAnsi="Verdana"/>
          <w:szCs w:val="24"/>
        </w:rPr>
        <w:t>Term Sickness Absence Procedure</w:t>
      </w:r>
      <w:r w:rsidR="00EF0C66" w:rsidRPr="004945AD">
        <w:rPr>
          <w:rFonts w:ascii="Verdana" w:hAnsi="Verdana"/>
          <w:szCs w:val="24"/>
        </w:rPr>
        <w:t>s</w:t>
      </w:r>
      <w:r w:rsidRPr="004945AD">
        <w:rPr>
          <w:rFonts w:ascii="Verdana" w:hAnsi="Verdana"/>
          <w:szCs w:val="24"/>
        </w:rPr>
        <w:t>.</w:t>
      </w:r>
    </w:p>
    <w:p w:rsidR="00380FE7" w:rsidRPr="004945AD" w:rsidRDefault="00380FE7">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7.0</w:t>
      </w:r>
      <w:r w:rsidRPr="004945AD">
        <w:rPr>
          <w:rFonts w:ascii="Verdana" w:hAnsi="Verdana"/>
          <w:b/>
          <w:szCs w:val="24"/>
        </w:rPr>
        <w:tab/>
        <w:t>Dealing with Long Term Sickness Absence</w:t>
      </w:r>
    </w:p>
    <w:p w:rsidR="00380FE7" w:rsidRPr="004945AD" w:rsidRDefault="00380FE7">
      <w:pPr>
        <w:jc w:val="both"/>
        <w:rPr>
          <w:rFonts w:ascii="Verdana" w:hAnsi="Verdana"/>
          <w:b/>
          <w:szCs w:val="24"/>
          <w:u w:val="single"/>
        </w:rPr>
      </w:pPr>
    </w:p>
    <w:p w:rsidR="00380FE7" w:rsidRPr="004945AD" w:rsidRDefault="00380FE7">
      <w:pPr>
        <w:ind w:left="720" w:hanging="720"/>
        <w:jc w:val="both"/>
        <w:rPr>
          <w:rFonts w:ascii="Verdana" w:hAnsi="Verdana"/>
          <w:szCs w:val="24"/>
        </w:rPr>
      </w:pPr>
      <w:r w:rsidRPr="004945AD">
        <w:rPr>
          <w:rFonts w:ascii="Verdana" w:hAnsi="Verdana"/>
          <w:szCs w:val="24"/>
        </w:rPr>
        <w:t>7.1</w:t>
      </w:r>
      <w:r w:rsidRPr="004945AD">
        <w:rPr>
          <w:rFonts w:ascii="Verdana" w:hAnsi="Verdana"/>
          <w:szCs w:val="24"/>
        </w:rPr>
        <w:tab/>
        <w:t>Long term sickness is defined as continuous or linked periods of absence through ill-health, which raises the question of whether or not the employee concerned is capable of undertaking the full duties and responsibilities of his or her post.  As a general guide, “long-term” absence will often be indicated by a duration of four weeks or more.</w:t>
      </w:r>
    </w:p>
    <w:p w:rsidR="00380FE7" w:rsidRPr="004945AD" w:rsidRDefault="00380FE7">
      <w:pPr>
        <w:jc w:val="both"/>
        <w:rPr>
          <w:rFonts w:ascii="Verdana" w:hAnsi="Verdana"/>
          <w:szCs w:val="24"/>
        </w:rPr>
      </w:pPr>
    </w:p>
    <w:p w:rsidR="001C0922" w:rsidRPr="004945AD" w:rsidRDefault="00380FE7" w:rsidP="00365B4B">
      <w:pPr>
        <w:ind w:left="720" w:hanging="720"/>
        <w:jc w:val="both"/>
        <w:rPr>
          <w:rFonts w:ascii="Verdana" w:hAnsi="Verdana"/>
          <w:szCs w:val="24"/>
        </w:rPr>
      </w:pPr>
      <w:r w:rsidRPr="004945AD">
        <w:rPr>
          <w:rFonts w:ascii="Verdana" w:hAnsi="Verdana"/>
          <w:szCs w:val="24"/>
        </w:rPr>
        <w:t>7.2</w:t>
      </w:r>
      <w:r w:rsidRPr="004945AD">
        <w:rPr>
          <w:rFonts w:ascii="Verdana" w:hAnsi="Verdana"/>
          <w:szCs w:val="24"/>
        </w:rPr>
        <w:tab/>
        <w:t xml:space="preserve">A referral to Occupational Health should normally be made in instances if an employee is likely to be absent for more than four weeks. </w:t>
      </w:r>
      <w:r w:rsidR="0057291A" w:rsidRPr="004945AD">
        <w:rPr>
          <w:rFonts w:ascii="Verdana" w:hAnsi="Verdana"/>
          <w:szCs w:val="24"/>
        </w:rPr>
        <w:t xml:space="preserve">In some cases referral further down the line may be appropriate, e.g. in cases of cancer.  Advice should be sought from HR in such circumstances. </w:t>
      </w:r>
      <w:r w:rsidRPr="004945AD">
        <w:rPr>
          <w:rFonts w:ascii="Verdana" w:hAnsi="Verdana"/>
          <w:szCs w:val="24"/>
        </w:rPr>
        <w:t xml:space="preserve"> Indications show that early referral to, and intervention by, Occupational Health is more effective in reducing the duration of</w:t>
      </w:r>
      <w:r w:rsidR="00EF2FAD" w:rsidRPr="004945AD">
        <w:rPr>
          <w:rFonts w:ascii="Verdana" w:hAnsi="Verdana"/>
          <w:szCs w:val="24"/>
        </w:rPr>
        <w:t xml:space="preserve"> sickness</w:t>
      </w:r>
      <w:r w:rsidRPr="004945AD">
        <w:rPr>
          <w:rFonts w:ascii="Verdana" w:hAnsi="Verdana"/>
          <w:szCs w:val="24"/>
        </w:rPr>
        <w:t xml:space="preserve"> absence due to long term illness.  Head Teachers, Deputy and Assistant Head Teachers, and other senior support staff within school, should not therefore wait until a period of four weeks has elapsed before referring, if it is known that the illness is likely to be long term.  </w:t>
      </w:r>
    </w:p>
    <w:p w:rsidR="001C0922" w:rsidRPr="004945AD" w:rsidRDefault="001C0922" w:rsidP="001C0922">
      <w:pPr>
        <w:ind w:left="720"/>
        <w:jc w:val="both"/>
        <w:rPr>
          <w:rFonts w:ascii="Verdana" w:hAnsi="Verdana"/>
          <w:szCs w:val="24"/>
        </w:rPr>
      </w:pP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7.3</w:t>
      </w:r>
      <w:r w:rsidRPr="004945AD">
        <w:rPr>
          <w:rFonts w:ascii="Verdana" w:hAnsi="Verdana"/>
          <w:szCs w:val="24"/>
        </w:rPr>
        <w:tab/>
      </w:r>
      <w:r w:rsidR="004945AD">
        <w:rPr>
          <w:rFonts w:ascii="Verdana" w:hAnsi="Verdana"/>
          <w:szCs w:val="24"/>
        </w:rPr>
        <w:t>Twiss Green</w:t>
      </w:r>
      <w:r w:rsidRPr="004945AD">
        <w:rPr>
          <w:rFonts w:ascii="Verdana" w:hAnsi="Verdana"/>
          <w:szCs w:val="24"/>
        </w:rPr>
        <w:t xml:space="preserve"> and all staff with responsibility for staff attendance should be committed to supporting employees throughout periods of illness.  Head Teachers, Deputy and Assistant Head Teachers, and other senior support staff within school, and </w:t>
      </w:r>
      <w:r w:rsidR="005A6D05" w:rsidRPr="004945AD">
        <w:rPr>
          <w:rFonts w:ascii="Verdana" w:hAnsi="Verdana"/>
          <w:szCs w:val="24"/>
        </w:rPr>
        <w:t>HR Business Partner</w:t>
      </w:r>
      <w:r w:rsidRPr="004945AD">
        <w:rPr>
          <w:rFonts w:ascii="Verdana" w:hAnsi="Verdana"/>
          <w:szCs w:val="24"/>
        </w:rPr>
        <w:t xml:space="preserve"> should make every effort to deal with employees sensitively and address both the need to support the employee, whilst ensuring that services are provided and appropriate cover arrangements put in place.  Staff who are absent from work should not be asked to carry out workplace duties. </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7.4</w:t>
      </w:r>
      <w:r w:rsidRPr="004945AD">
        <w:rPr>
          <w:rFonts w:ascii="Verdana" w:hAnsi="Verdana"/>
          <w:szCs w:val="24"/>
        </w:rPr>
        <w:tab/>
        <w:t>The measures contained within the Short-Term and/or Persistent Absence Procedure will apply equally to long-term absences, however, it is also recognised that additional interventions, specific to the often complex nature of long-term health conditions, will be necessary.  Key elements of dealing with Long Term Sickness Absence are:</w:t>
      </w:r>
    </w:p>
    <w:p w:rsidR="00380FE7" w:rsidRPr="004945AD" w:rsidRDefault="00380FE7">
      <w:pPr>
        <w:jc w:val="both"/>
        <w:rPr>
          <w:rFonts w:ascii="Verdana" w:hAnsi="Verdana"/>
          <w:szCs w:val="24"/>
        </w:rPr>
      </w:pPr>
    </w:p>
    <w:p w:rsidR="00380FE7" w:rsidRPr="004945AD" w:rsidRDefault="00380FE7" w:rsidP="00380FE7">
      <w:pPr>
        <w:numPr>
          <w:ilvl w:val="0"/>
          <w:numId w:val="51"/>
        </w:numPr>
        <w:tabs>
          <w:tab w:val="clear" w:pos="360"/>
          <w:tab w:val="num" w:pos="1080"/>
        </w:tabs>
        <w:ind w:left="1080"/>
        <w:jc w:val="both"/>
        <w:rPr>
          <w:rFonts w:ascii="Verdana" w:hAnsi="Verdana"/>
          <w:szCs w:val="24"/>
        </w:rPr>
      </w:pPr>
      <w:r w:rsidRPr="004945AD">
        <w:rPr>
          <w:rFonts w:ascii="Verdana" w:hAnsi="Verdana"/>
          <w:szCs w:val="24"/>
        </w:rPr>
        <w:t>Long-term sickness absences can be distressing for the employee concerned and the school needs to handle contact between the workplace and the employee sensitively.  Balance needs to be struck between the “moral support” type of contact and that needed to establish the level and duration of cover required.  A contact programme should be initiated and maintained to prevent employees from feeling isolated and, if appropriate, keep employees informed of developments in the school.  In deciding what is appropriate, sensitivity should be given to the individual’s wishes/circumstances, whilst remaining mindful of statutory responsibilities.  Employees should not be asked to undertake work duties during sickness absence.</w:t>
      </w:r>
    </w:p>
    <w:p w:rsidR="00380FE7" w:rsidRPr="004945AD" w:rsidRDefault="00380FE7">
      <w:pPr>
        <w:jc w:val="both"/>
        <w:rPr>
          <w:rFonts w:ascii="Verdana" w:hAnsi="Verdana"/>
          <w:szCs w:val="24"/>
        </w:rPr>
      </w:pPr>
    </w:p>
    <w:p w:rsidR="00380FE7" w:rsidRPr="004945AD" w:rsidRDefault="006D07BC" w:rsidP="00380FE7">
      <w:pPr>
        <w:numPr>
          <w:ilvl w:val="0"/>
          <w:numId w:val="18"/>
        </w:numPr>
        <w:tabs>
          <w:tab w:val="clear" w:pos="360"/>
          <w:tab w:val="num" w:pos="1080"/>
        </w:tabs>
        <w:ind w:left="1080"/>
        <w:jc w:val="both"/>
        <w:rPr>
          <w:rFonts w:ascii="Verdana" w:hAnsi="Verdana"/>
          <w:szCs w:val="24"/>
        </w:rPr>
      </w:pPr>
      <w:r w:rsidRPr="004945AD">
        <w:rPr>
          <w:rFonts w:ascii="Verdana" w:hAnsi="Verdana"/>
          <w:szCs w:val="24"/>
        </w:rPr>
        <w:t>Early and a</w:t>
      </w:r>
      <w:r w:rsidR="00380FE7" w:rsidRPr="004945AD">
        <w:rPr>
          <w:rFonts w:ascii="Verdana" w:hAnsi="Verdana"/>
          <w:szCs w:val="24"/>
        </w:rPr>
        <w:t>ppropriate referral by Head Teachers, Deputy and Assistant Head Teachers, and other senior school support staff, to Occupational</w:t>
      </w:r>
      <w:r w:rsidR="003876B0" w:rsidRPr="004945AD">
        <w:rPr>
          <w:rFonts w:ascii="Verdana" w:hAnsi="Verdana"/>
          <w:szCs w:val="24"/>
        </w:rPr>
        <w:t xml:space="preserve"> Health</w:t>
      </w:r>
      <w:r w:rsidR="00380FE7" w:rsidRPr="004945AD">
        <w:rPr>
          <w:rFonts w:ascii="Verdana" w:hAnsi="Verdana"/>
          <w:szCs w:val="24"/>
        </w:rPr>
        <w:t>.</w:t>
      </w:r>
    </w:p>
    <w:p w:rsidR="00380FE7" w:rsidRPr="004945AD" w:rsidRDefault="00380FE7">
      <w:pPr>
        <w:jc w:val="both"/>
        <w:rPr>
          <w:rFonts w:ascii="Verdana" w:hAnsi="Verdana"/>
          <w:szCs w:val="24"/>
        </w:rPr>
      </w:pPr>
    </w:p>
    <w:p w:rsidR="00380FE7" w:rsidRPr="004945AD" w:rsidRDefault="00380FE7" w:rsidP="00380FE7">
      <w:pPr>
        <w:numPr>
          <w:ilvl w:val="0"/>
          <w:numId w:val="19"/>
        </w:numPr>
        <w:tabs>
          <w:tab w:val="clear" w:pos="360"/>
          <w:tab w:val="num" w:pos="1080"/>
        </w:tabs>
        <w:ind w:left="1080"/>
        <w:jc w:val="both"/>
        <w:rPr>
          <w:rFonts w:ascii="Verdana" w:hAnsi="Verdana"/>
          <w:szCs w:val="24"/>
        </w:rPr>
      </w:pPr>
      <w:r w:rsidRPr="004945AD">
        <w:rPr>
          <w:rFonts w:ascii="Verdana" w:hAnsi="Verdana"/>
          <w:szCs w:val="24"/>
        </w:rPr>
        <w:t>Consideration of the individual’s circumstances and whether reasonable adjustments can be made to facilitate a return to work as soon as possible.</w:t>
      </w:r>
    </w:p>
    <w:p w:rsidR="00380FE7" w:rsidRPr="004945AD" w:rsidRDefault="00380FE7">
      <w:pPr>
        <w:jc w:val="both"/>
        <w:rPr>
          <w:rFonts w:ascii="Verdana" w:hAnsi="Verdana"/>
          <w:szCs w:val="24"/>
        </w:rPr>
      </w:pPr>
    </w:p>
    <w:p w:rsidR="00380FE7" w:rsidRPr="004945AD" w:rsidRDefault="00380FE7" w:rsidP="00380FE7">
      <w:pPr>
        <w:numPr>
          <w:ilvl w:val="0"/>
          <w:numId w:val="20"/>
        </w:numPr>
        <w:tabs>
          <w:tab w:val="clear" w:pos="360"/>
          <w:tab w:val="num" w:pos="1080"/>
        </w:tabs>
        <w:ind w:left="1080"/>
        <w:jc w:val="both"/>
        <w:rPr>
          <w:rFonts w:ascii="Verdana" w:hAnsi="Verdana"/>
          <w:szCs w:val="24"/>
        </w:rPr>
      </w:pPr>
      <w:r w:rsidRPr="004945AD">
        <w:rPr>
          <w:rFonts w:ascii="Verdana" w:hAnsi="Verdana"/>
          <w:szCs w:val="24"/>
        </w:rPr>
        <w:t xml:space="preserve">Addressing any factors within the workplace which may be affecting health and/or contributing to a person’s long term absence. </w:t>
      </w:r>
    </w:p>
    <w:p w:rsidR="00380FE7" w:rsidRPr="004945AD" w:rsidRDefault="00380FE7">
      <w:pPr>
        <w:jc w:val="both"/>
        <w:rPr>
          <w:rFonts w:ascii="Verdana" w:hAnsi="Verdana"/>
          <w:szCs w:val="24"/>
        </w:rPr>
      </w:pPr>
    </w:p>
    <w:p w:rsidR="00380FE7" w:rsidRPr="004945AD" w:rsidRDefault="00380FE7" w:rsidP="00380FE7">
      <w:pPr>
        <w:numPr>
          <w:ilvl w:val="0"/>
          <w:numId w:val="21"/>
        </w:numPr>
        <w:tabs>
          <w:tab w:val="clear" w:pos="360"/>
          <w:tab w:val="num" w:pos="1080"/>
        </w:tabs>
        <w:ind w:left="1080"/>
        <w:jc w:val="both"/>
        <w:rPr>
          <w:rFonts w:ascii="Verdana" w:hAnsi="Verdana"/>
          <w:szCs w:val="24"/>
        </w:rPr>
      </w:pPr>
      <w:r w:rsidRPr="004945AD">
        <w:rPr>
          <w:rFonts w:ascii="Verdana" w:hAnsi="Verdana"/>
          <w:szCs w:val="24"/>
        </w:rPr>
        <w:t xml:space="preserve">Formal Long Term Sickness Absence Reviews taking place with employees to consider medical advice and options regarding returning to work, including exploration of alternative employment options within the school. The timing of such reviews to be dependent upon the individual circumstances of each case, but </w:t>
      </w:r>
      <w:r w:rsidR="006D07BC" w:rsidRPr="004945AD">
        <w:rPr>
          <w:rFonts w:ascii="Verdana" w:hAnsi="Verdana"/>
          <w:szCs w:val="24"/>
        </w:rPr>
        <w:t>as a guide, milestones</w:t>
      </w:r>
      <w:r w:rsidRPr="004945AD">
        <w:rPr>
          <w:rFonts w:ascii="Verdana" w:hAnsi="Verdana"/>
          <w:szCs w:val="24"/>
        </w:rPr>
        <w:t xml:space="preserve"> of 3 months’ duration</w:t>
      </w:r>
      <w:r w:rsidR="006D07BC" w:rsidRPr="004945AD">
        <w:rPr>
          <w:rFonts w:ascii="Verdana" w:hAnsi="Verdana"/>
          <w:szCs w:val="24"/>
        </w:rPr>
        <w:t xml:space="preserve"> may be appropriate</w:t>
      </w:r>
      <w:r w:rsidRPr="004945AD">
        <w:rPr>
          <w:rFonts w:ascii="Verdana" w:hAnsi="Verdana"/>
          <w:szCs w:val="24"/>
        </w:rPr>
        <w:t>.</w:t>
      </w:r>
    </w:p>
    <w:p w:rsidR="00380FE7" w:rsidRPr="004945AD" w:rsidRDefault="00380FE7">
      <w:pPr>
        <w:jc w:val="both"/>
        <w:rPr>
          <w:rFonts w:ascii="Verdana" w:hAnsi="Verdana"/>
          <w:szCs w:val="24"/>
        </w:rPr>
      </w:pPr>
    </w:p>
    <w:p w:rsidR="00380FE7" w:rsidRPr="004945AD" w:rsidRDefault="00380FE7" w:rsidP="00380FE7">
      <w:pPr>
        <w:numPr>
          <w:ilvl w:val="0"/>
          <w:numId w:val="22"/>
        </w:numPr>
        <w:tabs>
          <w:tab w:val="clear" w:pos="360"/>
          <w:tab w:val="num" w:pos="1080"/>
        </w:tabs>
        <w:ind w:left="1080"/>
        <w:jc w:val="both"/>
        <w:rPr>
          <w:rFonts w:ascii="Verdana" w:hAnsi="Verdana"/>
          <w:szCs w:val="24"/>
        </w:rPr>
      </w:pPr>
      <w:r w:rsidRPr="004945AD">
        <w:rPr>
          <w:rFonts w:ascii="Verdana" w:hAnsi="Verdana"/>
          <w:szCs w:val="24"/>
        </w:rPr>
        <w:t>If, following formal reviews, there is no likelihood of a sustained return to work and alternative employment options within the school have been explored, and when ill health retirement is not an option or has not been granted, consideration will be given to dismissal by the Head Teacher or Governors.</w:t>
      </w:r>
    </w:p>
    <w:p w:rsidR="00380FE7" w:rsidRPr="004945AD" w:rsidRDefault="00380FE7">
      <w:pPr>
        <w:jc w:val="both"/>
        <w:rPr>
          <w:rFonts w:ascii="Verdana" w:hAnsi="Verdana"/>
          <w:szCs w:val="24"/>
        </w:rPr>
      </w:pPr>
    </w:p>
    <w:p w:rsidR="005A6D05" w:rsidRPr="004945AD" w:rsidRDefault="005A6D05" w:rsidP="005A6D05">
      <w:pPr>
        <w:numPr>
          <w:ilvl w:val="0"/>
          <w:numId w:val="63"/>
        </w:numPr>
        <w:tabs>
          <w:tab w:val="clear" w:pos="360"/>
          <w:tab w:val="num" w:pos="1080"/>
        </w:tabs>
        <w:ind w:left="1080"/>
        <w:jc w:val="both"/>
        <w:rPr>
          <w:rFonts w:ascii="Verdana" w:hAnsi="Verdana"/>
          <w:szCs w:val="24"/>
        </w:rPr>
      </w:pPr>
      <w:r w:rsidRPr="004945AD">
        <w:rPr>
          <w:rFonts w:ascii="Verdana" w:hAnsi="Verdana"/>
          <w:szCs w:val="24"/>
        </w:rPr>
        <w:t>Where ill health retirement is granted, it will not be necessary to go through each stage of the long term procedure.  Once ill health retirement has been confirmed the dismissal hearing should take place immediately</w:t>
      </w:r>
      <w:r w:rsidR="006D07BC" w:rsidRPr="004945AD">
        <w:rPr>
          <w:rFonts w:ascii="Verdana" w:hAnsi="Verdana"/>
          <w:szCs w:val="24"/>
        </w:rPr>
        <w:t xml:space="preserve"> (for NJC staff)</w:t>
      </w:r>
      <w:r w:rsidRPr="004945AD">
        <w:rPr>
          <w:rFonts w:ascii="Verdana" w:hAnsi="Verdana"/>
          <w:szCs w:val="24"/>
        </w:rPr>
        <w:t>.</w:t>
      </w:r>
      <w:r w:rsidR="003658F1" w:rsidRPr="004945AD">
        <w:rPr>
          <w:rFonts w:ascii="Verdana" w:hAnsi="Verdana"/>
          <w:szCs w:val="24"/>
        </w:rPr>
        <w:t xml:space="preserve"> </w:t>
      </w:r>
      <w:r w:rsidR="006D07BC" w:rsidRPr="004945AD">
        <w:rPr>
          <w:rFonts w:ascii="Verdana" w:hAnsi="Verdana"/>
          <w:szCs w:val="24"/>
        </w:rPr>
        <w:t>For teachers, there is no requirement to hold a capability hearing if the ill health retirement i</w:t>
      </w:r>
      <w:r w:rsidR="003D4383" w:rsidRPr="004945AD">
        <w:rPr>
          <w:rFonts w:ascii="Verdana" w:hAnsi="Verdana"/>
          <w:szCs w:val="24"/>
        </w:rPr>
        <w:t xml:space="preserve">s granted.  A letter </w:t>
      </w:r>
      <w:r w:rsidR="001C0922" w:rsidRPr="004945AD">
        <w:rPr>
          <w:rFonts w:ascii="Verdana" w:hAnsi="Verdana"/>
          <w:szCs w:val="24"/>
        </w:rPr>
        <w:t xml:space="preserve">should be sent </w:t>
      </w:r>
      <w:r w:rsidR="003D4383" w:rsidRPr="004945AD">
        <w:rPr>
          <w:rFonts w:ascii="Verdana" w:hAnsi="Verdana"/>
          <w:szCs w:val="24"/>
        </w:rPr>
        <w:t>confirming ill health retirement has been granted and the end date of the contract provided.</w:t>
      </w:r>
    </w:p>
    <w:p w:rsidR="005A6D05" w:rsidRPr="004945AD" w:rsidRDefault="005A6D05">
      <w:pPr>
        <w:jc w:val="both"/>
        <w:rPr>
          <w:rFonts w:ascii="Verdana" w:hAnsi="Verdana"/>
          <w:szCs w:val="24"/>
        </w:rPr>
      </w:pPr>
    </w:p>
    <w:p w:rsidR="003D4383" w:rsidRPr="004945AD" w:rsidRDefault="003D4383" w:rsidP="003D4383">
      <w:pPr>
        <w:numPr>
          <w:ilvl w:val="0"/>
          <w:numId w:val="67"/>
        </w:numPr>
        <w:tabs>
          <w:tab w:val="num" w:pos="1080"/>
        </w:tabs>
        <w:ind w:left="1080"/>
        <w:jc w:val="both"/>
        <w:rPr>
          <w:rFonts w:ascii="Verdana" w:hAnsi="Verdana"/>
          <w:szCs w:val="24"/>
        </w:rPr>
      </w:pPr>
      <w:r w:rsidRPr="004945AD">
        <w:rPr>
          <w:rFonts w:ascii="Verdana" w:hAnsi="Verdana"/>
          <w:szCs w:val="24"/>
        </w:rPr>
        <w:t>If the employee has a disability as defined by the Equality Act 2010, before considering dismissal the manager must be able to demonstrate that all reasonable options have been explored</w:t>
      </w:r>
      <w:r w:rsidR="009B2825" w:rsidRPr="004945AD">
        <w:rPr>
          <w:rFonts w:ascii="Verdana" w:hAnsi="Verdana"/>
          <w:szCs w:val="24"/>
        </w:rPr>
        <w:t xml:space="preserve"> (see Appendix 5)</w:t>
      </w:r>
      <w:r w:rsidRPr="004945AD">
        <w:rPr>
          <w:rFonts w:ascii="Verdana" w:hAnsi="Verdana"/>
          <w:szCs w:val="24"/>
        </w:rPr>
        <w:t>.  This must be done in consultation with Human Resources and relevant employee representatives, in terms of seeking advice from OHU, offering and/or making reasonable adjustments to enable the employee to undertake their job, or any other suitable alternative employment.</w:t>
      </w:r>
    </w:p>
    <w:p w:rsidR="00380FE7" w:rsidRPr="004945AD" w:rsidRDefault="00380FE7">
      <w:pPr>
        <w:jc w:val="both"/>
        <w:rPr>
          <w:rFonts w:ascii="Verdana" w:hAnsi="Verdana"/>
          <w:szCs w:val="24"/>
        </w:rPr>
      </w:pPr>
    </w:p>
    <w:p w:rsidR="00380FE7" w:rsidRPr="004945AD" w:rsidRDefault="00380FE7" w:rsidP="00380FE7">
      <w:pPr>
        <w:numPr>
          <w:ilvl w:val="0"/>
          <w:numId w:val="24"/>
        </w:numPr>
        <w:tabs>
          <w:tab w:val="clear" w:pos="360"/>
          <w:tab w:val="num" w:pos="1080"/>
        </w:tabs>
        <w:ind w:left="1080"/>
        <w:jc w:val="both"/>
        <w:rPr>
          <w:rFonts w:ascii="Verdana" w:hAnsi="Verdana"/>
          <w:szCs w:val="24"/>
        </w:rPr>
      </w:pPr>
      <w:r w:rsidRPr="004945AD">
        <w:rPr>
          <w:rFonts w:ascii="Verdana" w:hAnsi="Verdana"/>
          <w:szCs w:val="24"/>
        </w:rPr>
        <w:t xml:space="preserve">Any decision to dismiss must be taken by the Head Teacher/Governors, having fully considered all the information available, including the advice of the Occupational Health </w:t>
      </w:r>
      <w:r w:rsidR="003F34C8" w:rsidRPr="004945AD">
        <w:rPr>
          <w:rFonts w:ascii="Verdana" w:hAnsi="Verdana"/>
          <w:szCs w:val="24"/>
        </w:rPr>
        <w:t>Unit</w:t>
      </w:r>
      <w:r w:rsidRPr="004945AD">
        <w:rPr>
          <w:rFonts w:ascii="Verdana" w:hAnsi="Verdana"/>
          <w:szCs w:val="24"/>
        </w:rPr>
        <w:t xml:space="preserve">, Human Resources and any medical specialist involved.  In the case of a Head Teacher’s dismissal, this decision will be taken by the Governors. </w:t>
      </w:r>
    </w:p>
    <w:p w:rsidR="00380FE7" w:rsidRPr="004945AD" w:rsidRDefault="00380FE7">
      <w:pPr>
        <w:jc w:val="both"/>
        <w:rPr>
          <w:rFonts w:ascii="Verdana" w:hAnsi="Verdana"/>
          <w:szCs w:val="24"/>
        </w:rPr>
      </w:pPr>
    </w:p>
    <w:p w:rsidR="005A6D05" w:rsidRPr="004945AD" w:rsidRDefault="005A6D05" w:rsidP="005A6D05">
      <w:pPr>
        <w:numPr>
          <w:ilvl w:val="0"/>
          <w:numId w:val="64"/>
        </w:numPr>
        <w:tabs>
          <w:tab w:val="num" w:pos="1080"/>
        </w:tabs>
        <w:ind w:left="1080"/>
        <w:jc w:val="both"/>
        <w:rPr>
          <w:rFonts w:ascii="Verdana" w:hAnsi="Verdana"/>
          <w:szCs w:val="24"/>
        </w:rPr>
      </w:pPr>
      <w:r w:rsidRPr="004945AD">
        <w:rPr>
          <w:rFonts w:ascii="Verdana" w:hAnsi="Verdana"/>
          <w:szCs w:val="24"/>
        </w:rPr>
        <w:t>After investigation, consultation and consideration of other alternative posts, and where there is no reasonable prospect of the employee returning to work, employers will have the option to terminate employment before the employee has reached the end of the contractual paid sick absence period.</w:t>
      </w:r>
      <w:r w:rsidR="003E33BB" w:rsidRPr="004945AD">
        <w:rPr>
          <w:rFonts w:ascii="Verdana" w:hAnsi="Verdana"/>
          <w:szCs w:val="24"/>
        </w:rPr>
        <w:t xml:space="preserve"> This will only be considered as a last resort where all other options have been considered. </w:t>
      </w:r>
    </w:p>
    <w:p w:rsidR="005A6D05" w:rsidRPr="004945AD" w:rsidRDefault="005A6D05">
      <w:pPr>
        <w:jc w:val="both"/>
        <w:rPr>
          <w:rFonts w:ascii="Verdana" w:hAnsi="Verdana"/>
          <w:szCs w:val="24"/>
        </w:rPr>
      </w:pPr>
    </w:p>
    <w:p w:rsidR="001C0922" w:rsidRPr="004945AD" w:rsidRDefault="001C0922" w:rsidP="001C0922">
      <w:pPr>
        <w:numPr>
          <w:ilvl w:val="0"/>
          <w:numId w:val="64"/>
        </w:numPr>
        <w:tabs>
          <w:tab w:val="clear" w:pos="360"/>
          <w:tab w:val="num" w:pos="1080"/>
        </w:tabs>
        <w:ind w:left="1080"/>
        <w:jc w:val="both"/>
        <w:rPr>
          <w:rFonts w:ascii="Verdana" w:hAnsi="Verdana"/>
          <w:szCs w:val="24"/>
        </w:rPr>
      </w:pPr>
      <w:r w:rsidRPr="004945AD">
        <w:rPr>
          <w:rFonts w:ascii="Verdana" w:hAnsi="Verdana"/>
          <w:szCs w:val="24"/>
        </w:rPr>
        <w:t xml:space="preserve">Where an employee returns to work following a long term absence, and subsequently has a further period of long term absence within the next 12 months, the management of the absence </w:t>
      </w:r>
      <w:r w:rsidR="008012C6" w:rsidRPr="004945AD">
        <w:rPr>
          <w:rFonts w:ascii="Verdana" w:hAnsi="Verdana"/>
          <w:szCs w:val="24"/>
        </w:rPr>
        <w:t>may</w:t>
      </w:r>
      <w:r w:rsidRPr="004945AD">
        <w:rPr>
          <w:rFonts w:ascii="Verdana" w:hAnsi="Verdana"/>
          <w:szCs w:val="24"/>
        </w:rPr>
        <w:t xml:space="preserve"> revert to the stage reached during the previous absence process.</w:t>
      </w:r>
    </w:p>
    <w:p w:rsidR="001C0922" w:rsidRPr="004945AD" w:rsidRDefault="001C0922">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7.5</w:t>
      </w:r>
      <w:r w:rsidRPr="004945AD">
        <w:rPr>
          <w:rFonts w:ascii="Verdana" w:hAnsi="Verdana"/>
          <w:szCs w:val="24"/>
        </w:rPr>
        <w:tab/>
        <w:t>Where the</w:t>
      </w:r>
      <w:r w:rsidR="00EF2FAD" w:rsidRPr="004945AD">
        <w:rPr>
          <w:rFonts w:ascii="Verdana" w:hAnsi="Verdana"/>
          <w:szCs w:val="24"/>
        </w:rPr>
        <w:t xml:space="preserve"> sickness</w:t>
      </w:r>
      <w:r w:rsidRPr="004945AD">
        <w:rPr>
          <w:rFonts w:ascii="Verdana" w:hAnsi="Verdana"/>
          <w:szCs w:val="24"/>
        </w:rPr>
        <w:t xml:space="preserve"> absence is stress related, reference should be made to the School’s Stress at Work Policy for guidance.</w:t>
      </w:r>
    </w:p>
    <w:p w:rsidR="00380FE7" w:rsidRPr="004945AD" w:rsidRDefault="00380FE7">
      <w:pPr>
        <w:jc w:val="both"/>
        <w:rPr>
          <w:rFonts w:ascii="Verdana" w:hAnsi="Verdana"/>
          <w:szCs w:val="24"/>
        </w:rPr>
      </w:pPr>
    </w:p>
    <w:p w:rsidR="001C0922" w:rsidRPr="004945AD" w:rsidRDefault="001C0922" w:rsidP="001C0922">
      <w:pPr>
        <w:ind w:left="720" w:hanging="720"/>
        <w:jc w:val="both"/>
        <w:rPr>
          <w:rFonts w:ascii="Verdana" w:hAnsi="Verdana"/>
          <w:szCs w:val="24"/>
        </w:rPr>
      </w:pPr>
      <w:r w:rsidRPr="004945AD">
        <w:rPr>
          <w:rFonts w:ascii="Verdana" w:hAnsi="Verdana"/>
          <w:szCs w:val="24"/>
        </w:rPr>
        <w:t xml:space="preserve">7.6 </w:t>
      </w:r>
      <w:r w:rsidRPr="004945AD">
        <w:rPr>
          <w:rFonts w:ascii="Verdana" w:hAnsi="Verdana"/>
          <w:szCs w:val="24"/>
        </w:rPr>
        <w:tab/>
        <w:t xml:space="preserve">Whilst there are separate procedures to deal with long term and short term absence, all absences should be dealt with and considered as a whole.  Where there is a re-occurrence of absence (either long, </w:t>
      </w:r>
      <w:r w:rsidR="00EC48E8" w:rsidRPr="004945AD">
        <w:rPr>
          <w:rFonts w:ascii="Verdana" w:hAnsi="Verdana"/>
          <w:szCs w:val="24"/>
        </w:rPr>
        <w:t xml:space="preserve">or repeated </w:t>
      </w:r>
      <w:r w:rsidRPr="004945AD">
        <w:rPr>
          <w:rFonts w:ascii="Verdana" w:hAnsi="Verdana"/>
          <w:szCs w:val="24"/>
        </w:rPr>
        <w:t>short term or combination of both) within 12 months of either the expiration of a final warning or within 12 months of Stage 2 of the long term procedure being triggered then consideration will be given to previous interventions.</w:t>
      </w:r>
    </w:p>
    <w:p w:rsidR="001C0922" w:rsidRPr="004945AD" w:rsidRDefault="001C0922">
      <w:pPr>
        <w:jc w:val="both"/>
        <w:rPr>
          <w:rFonts w:ascii="Verdana" w:hAnsi="Verdana"/>
          <w:szCs w:val="24"/>
        </w:rPr>
      </w:pPr>
    </w:p>
    <w:p w:rsidR="001C0922" w:rsidRPr="004945AD" w:rsidRDefault="001C0922">
      <w:pPr>
        <w:jc w:val="both"/>
        <w:rPr>
          <w:rFonts w:ascii="Verdana" w:hAnsi="Verdana"/>
          <w:szCs w:val="24"/>
        </w:rPr>
      </w:pPr>
    </w:p>
    <w:p w:rsidR="00380FE7" w:rsidRPr="004945AD" w:rsidRDefault="00380FE7">
      <w:pPr>
        <w:jc w:val="both"/>
        <w:rPr>
          <w:rFonts w:ascii="Verdana" w:hAnsi="Verdana"/>
          <w:szCs w:val="24"/>
        </w:rPr>
      </w:pPr>
      <w:r w:rsidRPr="004945AD">
        <w:rPr>
          <w:rFonts w:ascii="Verdana" w:hAnsi="Verdana"/>
          <w:szCs w:val="24"/>
        </w:rPr>
        <w:t xml:space="preserve">Further detailed guidance is outlined in </w:t>
      </w:r>
      <w:r w:rsidR="00AB1C01" w:rsidRPr="004945AD">
        <w:rPr>
          <w:rFonts w:ascii="Verdana" w:hAnsi="Verdana"/>
          <w:szCs w:val="24"/>
        </w:rPr>
        <w:t xml:space="preserve">Appendix </w:t>
      </w:r>
      <w:r w:rsidR="00D47F7A" w:rsidRPr="004945AD">
        <w:rPr>
          <w:rFonts w:ascii="Verdana" w:hAnsi="Verdana"/>
          <w:szCs w:val="24"/>
        </w:rPr>
        <w:t>3</w:t>
      </w:r>
      <w:r w:rsidR="00AB1C01" w:rsidRPr="004945AD">
        <w:rPr>
          <w:rFonts w:ascii="Verdana" w:hAnsi="Verdana"/>
          <w:szCs w:val="24"/>
        </w:rPr>
        <w:t xml:space="preserve"> -</w:t>
      </w:r>
      <w:r w:rsidRPr="004945AD">
        <w:rPr>
          <w:rFonts w:ascii="Verdana" w:hAnsi="Verdana"/>
          <w:szCs w:val="24"/>
        </w:rPr>
        <w:t xml:space="preserve"> Long Term Sickness Absence Procedure. </w:t>
      </w:r>
    </w:p>
    <w:p w:rsidR="00380FE7" w:rsidRPr="004945AD" w:rsidRDefault="00380FE7">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8.0</w:t>
      </w:r>
      <w:r w:rsidRPr="004945AD">
        <w:rPr>
          <w:rFonts w:ascii="Verdana" w:hAnsi="Verdana"/>
          <w:b/>
          <w:szCs w:val="24"/>
        </w:rPr>
        <w:tab/>
        <w:t>Rehabilitation Period</w:t>
      </w:r>
    </w:p>
    <w:p w:rsidR="00380FE7" w:rsidRPr="004945AD" w:rsidRDefault="00380FE7">
      <w:pPr>
        <w:jc w:val="both"/>
        <w:rPr>
          <w:rFonts w:ascii="Verdana" w:hAnsi="Verdana"/>
          <w:szCs w:val="24"/>
        </w:rPr>
      </w:pPr>
    </w:p>
    <w:p w:rsidR="00380FE7" w:rsidRPr="004945AD" w:rsidRDefault="00380FE7" w:rsidP="009B2825">
      <w:pPr>
        <w:pStyle w:val="BodyTextIndent3"/>
        <w:ind w:hanging="720"/>
        <w:jc w:val="both"/>
        <w:rPr>
          <w:rFonts w:ascii="Verdana" w:hAnsi="Verdana"/>
          <w:sz w:val="24"/>
          <w:szCs w:val="24"/>
        </w:rPr>
      </w:pPr>
      <w:r w:rsidRPr="004945AD">
        <w:rPr>
          <w:rFonts w:ascii="Verdana" w:hAnsi="Verdana"/>
          <w:sz w:val="24"/>
          <w:szCs w:val="24"/>
        </w:rPr>
        <w:t>8.1</w:t>
      </w:r>
      <w:r w:rsidRPr="004945AD">
        <w:rPr>
          <w:rFonts w:ascii="Verdana" w:hAnsi="Verdana"/>
          <w:sz w:val="24"/>
          <w:szCs w:val="24"/>
        </w:rPr>
        <w:tab/>
      </w:r>
      <w:r w:rsidR="009B2825" w:rsidRPr="004945AD">
        <w:rPr>
          <w:rFonts w:ascii="Verdana" w:hAnsi="Verdana"/>
          <w:sz w:val="24"/>
          <w:szCs w:val="24"/>
        </w:rPr>
        <w:t xml:space="preserve">Where an employee has had a particularly long absence and/or are still recovering, a rehabilitation period may be appropriate. </w:t>
      </w:r>
      <w:r w:rsidR="009B2825" w:rsidRPr="004945AD">
        <w:rPr>
          <w:rFonts w:ascii="Verdana" w:hAnsi="Verdana" w:cs="Arial"/>
          <w:color w:val="333333"/>
          <w:sz w:val="24"/>
          <w:szCs w:val="24"/>
        </w:rPr>
        <w:t xml:space="preserve">A phased return to work will not be suitable in every situation. The premise of a phased return is that the employee is well enough to carry out some work, and is likely, given time, to recover sufficiently to return to his or her normal duties. A phased return to work should be based on medical advice, either in a fit note from the employee's GP, or in an occupational health report. </w:t>
      </w:r>
    </w:p>
    <w:p w:rsidR="00380FE7" w:rsidRPr="004945AD" w:rsidRDefault="00380FE7">
      <w:pPr>
        <w:pStyle w:val="BodyTextIndent3"/>
        <w:ind w:hanging="720"/>
        <w:jc w:val="both"/>
        <w:rPr>
          <w:rFonts w:ascii="Verdana" w:hAnsi="Verdana"/>
          <w:sz w:val="24"/>
          <w:szCs w:val="24"/>
        </w:rPr>
      </w:pPr>
      <w:r w:rsidRPr="004945AD">
        <w:rPr>
          <w:rFonts w:ascii="Verdana" w:hAnsi="Verdana"/>
          <w:sz w:val="24"/>
          <w:szCs w:val="24"/>
        </w:rPr>
        <w:t>8.2</w:t>
      </w:r>
      <w:r w:rsidRPr="004945AD">
        <w:rPr>
          <w:rFonts w:ascii="Verdana" w:hAnsi="Verdana"/>
          <w:sz w:val="24"/>
          <w:szCs w:val="24"/>
        </w:rPr>
        <w:tab/>
        <w:t>This could take the form of an action plan, drawn up between the employee’s line manager and the employee and with reference to Occupational Health</w:t>
      </w:r>
      <w:r w:rsidR="009B2825" w:rsidRPr="004945AD">
        <w:rPr>
          <w:rFonts w:ascii="Verdana" w:hAnsi="Verdana"/>
          <w:sz w:val="24"/>
          <w:szCs w:val="24"/>
        </w:rPr>
        <w:t>/GP</w:t>
      </w:r>
      <w:r w:rsidRPr="004945AD">
        <w:rPr>
          <w:rFonts w:ascii="Verdana" w:hAnsi="Verdana"/>
          <w:sz w:val="24"/>
          <w:szCs w:val="24"/>
        </w:rPr>
        <w:t xml:space="preserve"> advice.  It would determine the days to be worked each week and the duties to be undertaken.  A period of </w:t>
      </w:r>
      <w:r w:rsidR="003D4383" w:rsidRPr="004945AD">
        <w:rPr>
          <w:rFonts w:ascii="Verdana" w:hAnsi="Verdana"/>
          <w:sz w:val="24"/>
          <w:szCs w:val="24"/>
        </w:rPr>
        <w:t xml:space="preserve">up to </w:t>
      </w:r>
      <w:r w:rsidRPr="004945AD">
        <w:rPr>
          <w:rFonts w:ascii="Verdana" w:hAnsi="Verdana"/>
          <w:sz w:val="24"/>
          <w:szCs w:val="24"/>
        </w:rPr>
        <w:t xml:space="preserve">4 weeks, </w:t>
      </w:r>
      <w:r w:rsidR="009B2825" w:rsidRPr="004945AD">
        <w:rPr>
          <w:rFonts w:ascii="Verdana" w:hAnsi="Verdana"/>
          <w:sz w:val="24"/>
          <w:szCs w:val="24"/>
        </w:rPr>
        <w:t>dependant on medical advice,</w:t>
      </w:r>
      <w:r w:rsidR="004945AD">
        <w:rPr>
          <w:rFonts w:ascii="Verdana" w:hAnsi="Verdana"/>
          <w:sz w:val="24"/>
          <w:szCs w:val="24"/>
        </w:rPr>
        <w:t xml:space="preserve"> </w:t>
      </w:r>
      <w:r w:rsidR="008F1F8B" w:rsidRPr="004945AD">
        <w:rPr>
          <w:rFonts w:ascii="Verdana" w:hAnsi="Verdana"/>
          <w:sz w:val="24"/>
          <w:szCs w:val="24"/>
        </w:rPr>
        <w:t>allowing some time to</w:t>
      </w:r>
      <w:r w:rsidRPr="004945AD">
        <w:rPr>
          <w:rFonts w:ascii="Verdana" w:hAnsi="Verdana"/>
          <w:sz w:val="24"/>
          <w:szCs w:val="24"/>
        </w:rPr>
        <w:t xml:space="preserve"> concentra</w:t>
      </w:r>
      <w:r w:rsidR="008F1F8B" w:rsidRPr="004945AD">
        <w:rPr>
          <w:rFonts w:ascii="Verdana" w:hAnsi="Verdana"/>
          <w:sz w:val="24"/>
          <w:szCs w:val="24"/>
        </w:rPr>
        <w:t>te</w:t>
      </w:r>
      <w:r w:rsidRPr="004945AD">
        <w:rPr>
          <w:rFonts w:ascii="Verdana" w:hAnsi="Verdana"/>
          <w:sz w:val="24"/>
          <w:szCs w:val="24"/>
        </w:rPr>
        <w:t xml:space="preserve"> on getting the employee 'back up to speed' with the developments which have occurred during his/her</w:t>
      </w:r>
      <w:r w:rsidR="00EF2FAD" w:rsidRPr="004945AD">
        <w:rPr>
          <w:rFonts w:ascii="Verdana" w:hAnsi="Verdana"/>
          <w:sz w:val="24"/>
          <w:szCs w:val="24"/>
        </w:rPr>
        <w:t xml:space="preserve"> sickness</w:t>
      </w:r>
      <w:r w:rsidRPr="004945AD">
        <w:rPr>
          <w:rFonts w:ascii="Verdana" w:hAnsi="Verdana"/>
          <w:sz w:val="24"/>
          <w:szCs w:val="24"/>
        </w:rPr>
        <w:t xml:space="preserve"> absence.  Returning on a part-time basis which is gradually increased over the rehabilitation period to full time can also help.  Where employees have manual duties (e.g. Caretaker) the programme could also incorporate 'light duties' as part of the action plan.  </w:t>
      </w:r>
    </w:p>
    <w:p w:rsidR="00380FE7" w:rsidRPr="004945AD" w:rsidRDefault="00380FE7">
      <w:pPr>
        <w:pStyle w:val="BodyTextIndent3"/>
        <w:jc w:val="both"/>
        <w:rPr>
          <w:rFonts w:ascii="Verdana" w:hAnsi="Verdana"/>
          <w:sz w:val="24"/>
          <w:szCs w:val="24"/>
        </w:rPr>
      </w:pPr>
    </w:p>
    <w:p w:rsidR="00380FE7" w:rsidRPr="004945AD" w:rsidRDefault="00380FE7">
      <w:pPr>
        <w:ind w:left="720" w:hanging="720"/>
        <w:jc w:val="both"/>
        <w:rPr>
          <w:rFonts w:ascii="Verdana" w:hAnsi="Verdana"/>
          <w:szCs w:val="24"/>
        </w:rPr>
      </w:pPr>
      <w:r w:rsidRPr="004945AD">
        <w:rPr>
          <w:rFonts w:ascii="Verdana" w:hAnsi="Verdana"/>
          <w:szCs w:val="24"/>
        </w:rPr>
        <w:t>8.3</w:t>
      </w:r>
      <w:r w:rsidRPr="004945AD">
        <w:rPr>
          <w:rFonts w:ascii="Verdana" w:hAnsi="Verdana"/>
          <w:szCs w:val="24"/>
        </w:rPr>
        <w:tab/>
        <w:t>A limited special budget is available to assist with rehabilitation costs (e.g. supply teaching) where appropriate and necessary. The maximum cover given under this scheme is 20 days full or 40 days half (at supply rates, in accordance with the sickness insurance cover scheme).</w:t>
      </w:r>
    </w:p>
    <w:p w:rsidR="00380FE7" w:rsidRPr="004945AD" w:rsidRDefault="00380FE7">
      <w:pPr>
        <w:ind w:left="720"/>
        <w:jc w:val="both"/>
        <w:rPr>
          <w:rFonts w:ascii="Verdana" w:hAnsi="Verdana"/>
          <w:szCs w:val="24"/>
        </w:rPr>
      </w:pPr>
    </w:p>
    <w:p w:rsidR="00380FE7" w:rsidRPr="004945AD" w:rsidRDefault="00380FE7">
      <w:pPr>
        <w:jc w:val="both"/>
        <w:rPr>
          <w:rFonts w:ascii="Verdana" w:hAnsi="Verdana"/>
          <w:szCs w:val="24"/>
        </w:rPr>
      </w:pPr>
      <w:r w:rsidRPr="004945AD">
        <w:rPr>
          <w:rFonts w:ascii="Verdana" w:hAnsi="Verdana"/>
          <w:b/>
          <w:szCs w:val="24"/>
        </w:rPr>
        <w:t>9.0</w:t>
      </w:r>
      <w:r w:rsidRPr="004945AD">
        <w:rPr>
          <w:rFonts w:ascii="Verdana" w:hAnsi="Verdana"/>
          <w:b/>
          <w:szCs w:val="24"/>
        </w:rPr>
        <w:tab/>
        <w:t xml:space="preserve">Requirements </w:t>
      </w:r>
      <w:proofErr w:type="gramStart"/>
      <w:r w:rsidRPr="004945AD">
        <w:rPr>
          <w:rFonts w:ascii="Verdana" w:hAnsi="Verdana"/>
          <w:b/>
          <w:szCs w:val="24"/>
        </w:rPr>
        <w:t>To</w:t>
      </w:r>
      <w:proofErr w:type="gramEnd"/>
      <w:r w:rsidRPr="004945AD">
        <w:rPr>
          <w:rFonts w:ascii="Verdana" w:hAnsi="Verdana"/>
          <w:b/>
          <w:szCs w:val="24"/>
        </w:rPr>
        <w:t xml:space="preserve"> Submit To Medical Examination</w:t>
      </w:r>
    </w:p>
    <w:p w:rsidR="00380FE7" w:rsidRPr="004945AD" w:rsidRDefault="00380FE7">
      <w:pPr>
        <w:jc w:val="both"/>
        <w:rPr>
          <w:rFonts w:ascii="Verdana" w:hAnsi="Verdana"/>
          <w:szCs w:val="24"/>
        </w:rPr>
      </w:pPr>
    </w:p>
    <w:p w:rsidR="00380FE7" w:rsidRPr="004945AD" w:rsidRDefault="00380FE7">
      <w:pPr>
        <w:pStyle w:val="BodyTextIndent"/>
        <w:rPr>
          <w:rFonts w:ascii="Verdana" w:hAnsi="Verdana"/>
          <w:szCs w:val="24"/>
        </w:rPr>
      </w:pPr>
      <w:r w:rsidRPr="004945AD">
        <w:rPr>
          <w:rFonts w:ascii="Verdana" w:hAnsi="Verdana"/>
          <w:szCs w:val="24"/>
        </w:rPr>
        <w:t>9.1</w:t>
      </w:r>
      <w:r w:rsidRPr="004945AD">
        <w:rPr>
          <w:rFonts w:ascii="Verdana" w:hAnsi="Verdana"/>
          <w:szCs w:val="24"/>
        </w:rPr>
        <w:tab/>
        <w:t>Any employee shall, if required by the school, undergo a medical examination with an appropriately qualified occupational health or medical practitioner. This may be in any reasonable circumstances where there is the need for advice on fitness for work, regardless of whether or not the employee is currently absent.</w:t>
      </w:r>
      <w:r w:rsidR="00176C31" w:rsidRPr="004945AD">
        <w:rPr>
          <w:rFonts w:ascii="Verdana" w:hAnsi="Verdana"/>
          <w:szCs w:val="24"/>
        </w:rPr>
        <w:t xml:space="preserve"> </w:t>
      </w:r>
    </w:p>
    <w:p w:rsidR="00380FE7" w:rsidRPr="004945AD" w:rsidRDefault="00380FE7">
      <w:pPr>
        <w:jc w:val="both"/>
        <w:rPr>
          <w:rFonts w:ascii="Verdana" w:hAnsi="Verdana"/>
          <w:szCs w:val="24"/>
        </w:rPr>
      </w:pPr>
    </w:p>
    <w:p w:rsidR="009B2825" w:rsidRPr="004945AD" w:rsidRDefault="00380FE7" w:rsidP="00D84001">
      <w:pPr>
        <w:ind w:left="720" w:hanging="720"/>
        <w:jc w:val="both"/>
        <w:rPr>
          <w:rFonts w:ascii="Verdana" w:hAnsi="Verdana"/>
          <w:szCs w:val="24"/>
        </w:rPr>
      </w:pPr>
      <w:r w:rsidRPr="004945AD">
        <w:rPr>
          <w:rFonts w:ascii="Verdana" w:hAnsi="Verdana"/>
          <w:szCs w:val="24"/>
        </w:rPr>
        <w:t>9.2</w:t>
      </w:r>
      <w:r w:rsidRPr="004945AD">
        <w:rPr>
          <w:rFonts w:ascii="Verdana" w:hAnsi="Verdana"/>
          <w:szCs w:val="24"/>
        </w:rPr>
        <w:tab/>
      </w:r>
      <w:r w:rsidR="009B2825" w:rsidRPr="004945AD">
        <w:rPr>
          <w:rFonts w:ascii="Verdana" w:hAnsi="Verdana"/>
          <w:szCs w:val="24"/>
        </w:rPr>
        <w:t xml:space="preserve">In the event of a difference of opinion between an employee’s GP and the </w:t>
      </w:r>
      <w:r w:rsidR="00D84001" w:rsidRPr="004945AD">
        <w:rPr>
          <w:rFonts w:ascii="Verdana" w:hAnsi="Verdana"/>
          <w:szCs w:val="24"/>
        </w:rPr>
        <w:t>School</w:t>
      </w:r>
      <w:r w:rsidR="009B2825" w:rsidRPr="004945AD">
        <w:rPr>
          <w:rFonts w:ascii="Verdana" w:hAnsi="Verdana"/>
          <w:szCs w:val="24"/>
        </w:rPr>
        <w:t xml:space="preserve">’s occupational health unit regarding an employee’s fitness for work, functional capacity or the existence of an underlying medical condition contributing towards persistent sickness absences, the OH unit’s advice will normally take precedence.  However, the matter will, at the request of the </w:t>
      </w:r>
      <w:r w:rsidR="00D84001" w:rsidRPr="004945AD">
        <w:rPr>
          <w:rFonts w:ascii="Verdana" w:hAnsi="Verdana"/>
          <w:szCs w:val="24"/>
        </w:rPr>
        <w:t>school</w:t>
      </w:r>
      <w:r w:rsidR="009B2825" w:rsidRPr="004945AD">
        <w:rPr>
          <w:rFonts w:ascii="Verdana" w:hAnsi="Verdana"/>
          <w:szCs w:val="24"/>
        </w:rPr>
        <w:t xml:space="preserve"> or the employee, be referred to an independent medical referee (“independent” referring to either a specialist or an alternative OH physician not previously involved in the case).</w:t>
      </w:r>
    </w:p>
    <w:p w:rsidR="00380FE7" w:rsidRPr="004945AD" w:rsidRDefault="00380FE7" w:rsidP="009B2825">
      <w:pPr>
        <w:pStyle w:val="BodyTextIndent"/>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9.3</w:t>
      </w:r>
      <w:r w:rsidRPr="004945AD">
        <w:rPr>
          <w:rFonts w:ascii="Verdana" w:hAnsi="Verdana"/>
          <w:szCs w:val="24"/>
        </w:rPr>
        <w:tab/>
        <w:t>If an independent doctor determines that an absent employee is fit to resume work, then the school would expect an immediate return to work.</w:t>
      </w:r>
    </w:p>
    <w:p w:rsidR="00380FE7" w:rsidRPr="004945AD" w:rsidRDefault="00380FE7">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10.0</w:t>
      </w:r>
      <w:r w:rsidRPr="004945AD">
        <w:rPr>
          <w:rFonts w:ascii="Verdana" w:hAnsi="Verdana"/>
          <w:b/>
          <w:szCs w:val="24"/>
        </w:rPr>
        <w:tab/>
        <w:t>Elective Surgery</w:t>
      </w:r>
    </w:p>
    <w:p w:rsidR="00380FE7" w:rsidRPr="004945AD" w:rsidRDefault="00380FE7">
      <w:pPr>
        <w:pStyle w:val="BodyTextIndent"/>
        <w:rPr>
          <w:rFonts w:ascii="Verdana" w:hAnsi="Verdana"/>
          <w:szCs w:val="24"/>
        </w:rPr>
      </w:pPr>
      <w:r w:rsidRPr="004945AD">
        <w:rPr>
          <w:rFonts w:ascii="Verdana" w:hAnsi="Verdana"/>
          <w:szCs w:val="24"/>
        </w:rPr>
        <w:t xml:space="preserve"> </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10.</w:t>
      </w:r>
      <w:r w:rsidR="009B2825" w:rsidRPr="004945AD">
        <w:rPr>
          <w:rFonts w:ascii="Verdana" w:hAnsi="Verdana"/>
          <w:szCs w:val="24"/>
        </w:rPr>
        <w:t>1</w:t>
      </w:r>
      <w:r w:rsidRPr="004945AD">
        <w:rPr>
          <w:rFonts w:ascii="Verdana" w:hAnsi="Verdana"/>
          <w:szCs w:val="24"/>
        </w:rPr>
        <w:tab/>
        <w:t>Elective surgery for cosmetic reasons should not be covered by sickness absence unless supported by an underlying medical reason and supported by a medical practitioner</w:t>
      </w:r>
      <w:r w:rsidR="009A5BA5" w:rsidRPr="004945AD">
        <w:rPr>
          <w:rFonts w:ascii="Verdana" w:hAnsi="Verdana"/>
          <w:szCs w:val="24"/>
        </w:rPr>
        <w:t xml:space="preserve"> or where the procedure results in unanticipated complications (see Authorised Leave Policy)</w:t>
      </w:r>
      <w:r w:rsidRPr="004945AD">
        <w:rPr>
          <w:rFonts w:ascii="Verdana" w:hAnsi="Verdana"/>
          <w:szCs w:val="24"/>
        </w:rPr>
        <w:t>.</w:t>
      </w:r>
    </w:p>
    <w:p w:rsidR="00380FE7" w:rsidRPr="004945AD" w:rsidRDefault="00380FE7">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11.0</w:t>
      </w:r>
      <w:r w:rsidRPr="004945AD">
        <w:rPr>
          <w:rFonts w:ascii="Verdana" w:hAnsi="Verdana"/>
          <w:b/>
          <w:szCs w:val="24"/>
        </w:rPr>
        <w:tab/>
        <w:t>Medical Suspension</w:t>
      </w:r>
    </w:p>
    <w:p w:rsidR="00380FE7" w:rsidRPr="004945AD" w:rsidRDefault="00380FE7">
      <w:pPr>
        <w:jc w:val="both"/>
        <w:rPr>
          <w:rFonts w:ascii="Verdana" w:hAnsi="Verdana"/>
          <w:szCs w:val="24"/>
        </w:rPr>
      </w:pPr>
    </w:p>
    <w:p w:rsidR="001C0922" w:rsidRPr="004945AD" w:rsidRDefault="001C0922" w:rsidP="001C0922">
      <w:pPr>
        <w:autoSpaceDE w:val="0"/>
        <w:autoSpaceDN w:val="0"/>
        <w:adjustRightInd w:val="0"/>
        <w:ind w:left="720" w:hanging="720"/>
        <w:rPr>
          <w:rFonts w:ascii="Verdana" w:hAnsi="Verdana" w:cs="Arial"/>
          <w:szCs w:val="24"/>
          <w:lang w:eastAsia="en-GB"/>
        </w:rPr>
      </w:pPr>
      <w:r w:rsidRPr="004945AD">
        <w:rPr>
          <w:rFonts w:ascii="Verdana" w:hAnsi="Verdana"/>
          <w:szCs w:val="24"/>
        </w:rPr>
        <w:t>11.1</w:t>
      </w:r>
      <w:r w:rsidRPr="004945AD">
        <w:rPr>
          <w:rFonts w:ascii="Verdana" w:hAnsi="Verdana"/>
          <w:szCs w:val="24"/>
        </w:rPr>
        <w:tab/>
        <w:t>An employee may be suspended from duty w</w:t>
      </w:r>
      <w:r w:rsidRPr="004945AD">
        <w:rPr>
          <w:rFonts w:ascii="Verdana" w:hAnsi="Verdana" w:cs="Arial"/>
          <w:szCs w:val="24"/>
          <w:lang w:eastAsia="en-GB"/>
        </w:rPr>
        <w:t>here the headteacher, through the process of risk assessment, has a genuine concern about the health, safety or wellbeing at work, as follows:</w:t>
      </w:r>
    </w:p>
    <w:p w:rsidR="001C0922" w:rsidRPr="004945AD" w:rsidRDefault="001C0922" w:rsidP="001C0922">
      <w:pPr>
        <w:autoSpaceDE w:val="0"/>
        <w:autoSpaceDN w:val="0"/>
        <w:adjustRightInd w:val="0"/>
        <w:ind w:left="720" w:hanging="720"/>
        <w:rPr>
          <w:rFonts w:ascii="Verdana" w:hAnsi="Verdana"/>
          <w:szCs w:val="24"/>
        </w:rPr>
      </w:pPr>
    </w:p>
    <w:p w:rsidR="001C0922" w:rsidRPr="004945AD" w:rsidRDefault="001C0922" w:rsidP="001C0922">
      <w:pPr>
        <w:ind w:left="720" w:hanging="720"/>
        <w:jc w:val="both"/>
        <w:rPr>
          <w:rFonts w:ascii="Verdana" w:hAnsi="Verdana"/>
          <w:szCs w:val="24"/>
        </w:rPr>
      </w:pPr>
    </w:p>
    <w:p w:rsidR="001C0922" w:rsidRPr="004945AD" w:rsidRDefault="001C0922" w:rsidP="001C0922">
      <w:pPr>
        <w:numPr>
          <w:ilvl w:val="0"/>
          <w:numId w:val="69"/>
        </w:numPr>
        <w:jc w:val="both"/>
        <w:rPr>
          <w:rFonts w:ascii="Verdana" w:hAnsi="Verdana"/>
          <w:szCs w:val="24"/>
        </w:rPr>
      </w:pPr>
      <w:r w:rsidRPr="004945AD">
        <w:rPr>
          <w:rFonts w:ascii="Verdana" w:hAnsi="Verdana"/>
          <w:szCs w:val="24"/>
        </w:rPr>
        <w:t>An employee attends for work (or returns to work after a sickness absence) and the headteacher doubts their ability to perform the full range of their duties in a safe way; and/or</w:t>
      </w:r>
    </w:p>
    <w:p w:rsidR="001C0922" w:rsidRPr="004945AD" w:rsidRDefault="001C0922" w:rsidP="001C0922">
      <w:pPr>
        <w:numPr>
          <w:ilvl w:val="0"/>
          <w:numId w:val="69"/>
        </w:numPr>
        <w:jc w:val="both"/>
        <w:rPr>
          <w:rFonts w:ascii="Verdana" w:hAnsi="Verdana"/>
          <w:szCs w:val="24"/>
        </w:rPr>
      </w:pPr>
      <w:r w:rsidRPr="004945AD">
        <w:rPr>
          <w:rFonts w:ascii="Verdana" w:hAnsi="Verdana"/>
          <w:szCs w:val="24"/>
        </w:rPr>
        <w:t xml:space="preserve"> An employee is unwell or has a condition which causes the headteacher concern and might present a risk to the employee or to others.</w:t>
      </w:r>
    </w:p>
    <w:p w:rsidR="001C0922" w:rsidRPr="004945AD" w:rsidRDefault="001C0922" w:rsidP="001C0922">
      <w:pPr>
        <w:ind w:left="1080"/>
        <w:jc w:val="both"/>
        <w:rPr>
          <w:rFonts w:ascii="Verdana" w:hAnsi="Verdana"/>
          <w:szCs w:val="24"/>
        </w:rPr>
      </w:pPr>
    </w:p>
    <w:p w:rsidR="001C0922" w:rsidRPr="004945AD" w:rsidRDefault="001C0922" w:rsidP="001C0922">
      <w:pPr>
        <w:autoSpaceDE w:val="0"/>
        <w:autoSpaceDN w:val="0"/>
        <w:adjustRightInd w:val="0"/>
        <w:ind w:left="720" w:hanging="720"/>
        <w:rPr>
          <w:rFonts w:ascii="Verdana" w:hAnsi="Verdana" w:cs="Arial"/>
          <w:szCs w:val="24"/>
          <w:lang w:eastAsia="en-GB"/>
        </w:rPr>
      </w:pPr>
      <w:r w:rsidRPr="004945AD">
        <w:rPr>
          <w:rFonts w:ascii="Verdana" w:hAnsi="Verdana" w:cs="Arial"/>
          <w:szCs w:val="24"/>
          <w:lang w:eastAsia="en-GB"/>
        </w:rPr>
        <w:t>11.2</w:t>
      </w:r>
      <w:r w:rsidRPr="004945AD">
        <w:rPr>
          <w:rFonts w:ascii="Verdana" w:hAnsi="Verdana" w:cs="Arial"/>
          <w:szCs w:val="24"/>
          <w:lang w:eastAsia="en-GB"/>
        </w:rPr>
        <w:tab/>
        <w:t xml:space="preserve">The decision to suspend should only be taken in exceptional circumstances and after the headteacher has advised the employee of their concerns and asked the employee to seek medical advice and obtain sickness certification. The </w:t>
      </w:r>
      <w:r w:rsidR="00112C8A" w:rsidRPr="004945AD">
        <w:rPr>
          <w:rFonts w:ascii="Verdana" w:hAnsi="Verdana" w:cs="Arial"/>
          <w:szCs w:val="24"/>
          <w:lang w:eastAsia="en-GB"/>
        </w:rPr>
        <w:t>headteacher</w:t>
      </w:r>
      <w:r w:rsidRPr="004945AD">
        <w:rPr>
          <w:rFonts w:ascii="Verdana" w:hAnsi="Verdana" w:cs="Arial"/>
          <w:szCs w:val="24"/>
          <w:lang w:eastAsia="en-GB"/>
        </w:rPr>
        <w:t xml:space="preserve"> may take the decision to suspend on medical grounds, following discussion with Human Resources and, if necessary, Occupational Health.  Medical suspension should last no longer than a maximum of 26 weeks. Absence management will still take place during medical suspension.</w:t>
      </w:r>
      <w:r w:rsidR="00EC48E8" w:rsidRPr="004945AD">
        <w:rPr>
          <w:rFonts w:ascii="Verdana" w:hAnsi="Verdana" w:cs="Arial"/>
          <w:szCs w:val="24"/>
          <w:lang w:eastAsia="en-GB"/>
        </w:rPr>
        <w:t xml:space="preserve"> This will not count towards triggers.</w:t>
      </w:r>
    </w:p>
    <w:p w:rsidR="001C0922" w:rsidRPr="004945AD" w:rsidRDefault="001C0922" w:rsidP="001C0922">
      <w:pPr>
        <w:ind w:left="1080"/>
        <w:jc w:val="both"/>
        <w:rPr>
          <w:rFonts w:ascii="Verdana" w:hAnsi="Verdana"/>
          <w:szCs w:val="24"/>
        </w:rPr>
      </w:pPr>
    </w:p>
    <w:p w:rsidR="001C0922" w:rsidRPr="004945AD" w:rsidRDefault="001C0922" w:rsidP="001C0922">
      <w:pPr>
        <w:ind w:left="720" w:hanging="720"/>
        <w:jc w:val="both"/>
        <w:rPr>
          <w:rFonts w:ascii="Verdana" w:hAnsi="Verdana"/>
          <w:szCs w:val="24"/>
        </w:rPr>
      </w:pPr>
      <w:r w:rsidRPr="004945AD">
        <w:rPr>
          <w:rFonts w:ascii="Verdana" w:hAnsi="Verdana"/>
          <w:szCs w:val="24"/>
        </w:rPr>
        <w:t>11.3</w:t>
      </w:r>
      <w:r w:rsidRPr="004945AD">
        <w:rPr>
          <w:rFonts w:ascii="Verdana" w:hAnsi="Verdana"/>
          <w:szCs w:val="24"/>
        </w:rPr>
        <w:tab/>
        <w:t xml:space="preserve">The circumstances outlined above may also be applied to an employee during his/her statutory period of notice and in particular where the employee is to be retired on ill health grounds.  </w:t>
      </w:r>
    </w:p>
    <w:p w:rsidR="001C0922" w:rsidRPr="004945AD" w:rsidRDefault="001C0922" w:rsidP="001C0922">
      <w:pPr>
        <w:ind w:left="720" w:hanging="720"/>
        <w:jc w:val="both"/>
        <w:rPr>
          <w:rFonts w:ascii="Verdana" w:hAnsi="Verdana"/>
          <w:szCs w:val="24"/>
        </w:rPr>
      </w:pPr>
    </w:p>
    <w:p w:rsidR="001C0922" w:rsidRPr="004945AD" w:rsidRDefault="001C0922" w:rsidP="001C0922">
      <w:pPr>
        <w:ind w:left="720" w:hanging="720"/>
        <w:jc w:val="both"/>
        <w:rPr>
          <w:rFonts w:ascii="Verdana" w:hAnsi="Verdana"/>
          <w:szCs w:val="24"/>
        </w:rPr>
      </w:pPr>
      <w:r w:rsidRPr="004945AD">
        <w:rPr>
          <w:rFonts w:ascii="Verdana" w:hAnsi="Verdana"/>
          <w:szCs w:val="24"/>
        </w:rPr>
        <w:t>11.4</w:t>
      </w:r>
      <w:r w:rsidRPr="004945AD">
        <w:rPr>
          <w:rFonts w:ascii="Verdana" w:hAnsi="Verdana"/>
          <w:szCs w:val="24"/>
        </w:rPr>
        <w:tab/>
        <w:t xml:space="preserve">The employee may alternatively be required to seek an appointment with their GP to obtain a fit note (which will confirm their fitness to work, or not).    </w:t>
      </w:r>
    </w:p>
    <w:p w:rsidR="001C0922" w:rsidRPr="004945AD" w:rsidRDefault="001C0922" w:rsidP="001C0922">
      <w:pPr>
        <w:ind w:left="720" w:hanging="720"/>
        <w:jc w:val="both"/>
        <w:rPr>
          <w:rFonts w:ascii="Verdana" w:hAnsi="Verdana"/>
          <w:szCs w:val="24"/>
        </w:rPr>
      </w:pPr>
    </w:p>
    <w:p w:rsidR="001C0922" w:rsidRPr="004945AD" w:rsidRDefault="001C0922" w:rsidP="001C0922">
      <w:pPr>
        <w:ind w:left="720" w:hanging="720"/>
        <w:jc w:val="both"/>
        <w:rPr>
          <w:rFonts w:ascii="Verdana" w:hAnsi="Verdana"/>
          <w:szCs w:val="24"/>
        </w:rPr>
      </w:pPr>
      <w:r w:rsidRPr="004945AD">
        <w:rPr>
          <w:rFonts w:ascii="Verdana" w:hAnsi="Verdana"/>
          <w:szCs w:val="24"/>
        </w:rPr>
        <w:t xml:space="preserve">11.5 </w:t>
      </w:r>
      <w:r w:rsidRPr="004945AD">
        <w:rPr>
          <w:rFonts w:ascii="Verdana" w:hAnsi="Verdana"/>
          <w:szCs w:val="24"/>
        </w:rPr>
        <w:tab/>
        <w:t>Providing the employee has complied with any request to provide a fit note or attend OH, the employee will be paid full pay if suspended. If an employee does not seek advice from their GP or the GP provide a fit note confirming unfitness for work occupational or statutory sick pay will be paid in accordance with the employee’s sick pay entitlement.</w:t>
      </w:r>
    </w:p>
    <w:p w:rsidR="003D195A" w:rsidRPr="004945AD" w:rsidRDefault="003D195A" w:rsidP="001C0922">
      <w:pPr>
        <w:ind w:left="720" w:hanging="720"/>
        <w:jc w:val="both"/>
        <w:rPr>
          <w:rFonts w:ascii="Verdana" w:hAnsi="Verdana"/>
          <w:szCs w:val="24"/>
        </w:rPr>
      </w:pPr>
    </w:p>
    <w:p w:rsidR="00542B60" w:rsidRPr="004945AD" w:rsidRDefault="00542B60" w:rsidP="00542B60">
      <w:pPr>
        <w:autoSpaceDE w:val="0"/>
        <w:autoSpaceDN w:val="0"/>
        <w:adjustRightInd w:val="0"/>
        <w:ind w:left="465" w:hanging="465"/>
        <w:jc w:val="both"/>
        <w:rPr>
          <w:rFonts w:ascii="Verdana" w:hAnsi="Verdana" w:cs="Arial"/>
          <w:szCs w:val="24"/>
          <w:lang w:eastAsia="en-GB"/>
        </w:rPr>
      </w:pPr>
      <w:r w:rsidRPr="004945AD">
        <w:rPr>
          <w:rFonts w:ascii="Verdana" w:hAnsi="Verdana" w:cs="Arial"/>
          <w:b/>
          <w:bCs/>
          <w:szCs w:val="24"/>
          <w:lang w:eastAsia="en-GB"/>
        </w:rPr>
        <w:t>12.0    Annual Leave and Sickness</w:t>
      </w:r>
    </w:p>
    <w:p w:rsidR="00542B60" w:rsidRPr="004945AD" w:rsidRDefault="00542B60" w:rsidP="00542B60">
      <w:pPr>
        <w:autoSpaceDE w:val="0"/>
        <w:autoSpaceDN w:val="0"/>
        <w:adjustRightInd w:val="0"/>
        <w:jc w:val="both"/>
        <w:rPr>
          <w:rFonts w:ascii="Verdana" w:hAnsi="Verdana" w:cs="Arial"/>
          <w:szCs w:val="24"/>
          <w:lang w:eastAsia="en-GB"/>
        </w:rPr>
      </w:pPr>
    </w:p>
    <w:p w:rsidR="00112C8A" w:rsidRPr="004945AD" w:rsidRDefault="00112C8A" w:rsidP="00112C8A">
      <w:pPr>
        <w:autoSpaceDE w:val="0"/>
        <w:autoSpaceDN w:val="0"/>
        <w:adjustRightInd w:val="0"/>
        <w:ind w:left="720" w:hanging="720"/>
        <w:rPr>
          <w:rFonts w:ascii="Verdana" w:hAnsi="Verdana" w:cs="Arial"/>
          <w:szCs w:val="24"/>
          <w:lang w:eastAsia="en-GB"/>
        </w:rPr>
      </w:pPr>
      <w:r w:rsidRPr="004945AD">
        <w:rPr>
          <w:rFonts w:ascii="Verdana" w:hAnsi="Verdana" w:cs="Arial"/>
          <w:szCs w:val="24"/>
          <w:lang w:eastAsia="en-GB"/>
        </w:rPr>
        <w:t>12.1</w:t>
      </w:r>
      <w:r w:rsidRPr="004945AD">
        <w:rPr>
          <w:rFonts w:ascii="Verdana" w:hAnsi="Verdana" w:cs="Arial"/>
          <w:szCs w:val="24"/>
          <w:lang w:eastAsia="en-GB"/>
        </w:rPr>
        <w:tab/>
        <w:t>The following rules apply with regard to the accrual of annual leave during an employee’s sickness absence</w:t>
      </w:r>
      <w:r w:rsidR="008E4633" w:rsidRPr="004945AD">
        <w:rPr>
          <w:rFonts w:ascii="Verdana" w:hAnsi="Verdana" w:cs="Arial"/>
          <w:szCs w:val="24"/>
          <w:lang w:eastAsia="en-GB"/>
        </w:rPr>
        <w:t xml:space="preserve"> (for NJC staff only)</w:t>
      </w:r>
      <w:r w:rsidRPr="004945AD">
        <w:rPr>
          <w:rFonts w:ascii="Verdana" w:hAnsi="Verdana" w:cs="Arial"/>
          <w:szCs w:val="24"/>
          <w:lang w:eastAsia="en-GB"/>
        </w:rPr>
        <w:t>:</w:t>
      </w:r>
    </w:p>
    <w:p w:rsidR="00112C8A" w:rsidRPr="004945AD" w:rsidRDefault="00112C8A" w:rsidP="00112C8A">
      <w:pPr>
        <w:autoSpaceDE w:val="0"/>
        <w:autoSpaceDN w:val="0"/>
        <w:adjustRightInd w:val="0"/>
        <w:ind w:left="720" w:hanging="720"/>
        <w:rPr>
          <w:rFonts w:ascii="Verdana" w:hAnsi="Verdana" w:cs="Arial"/>
          <w:szCs w:val="24"/>
          <w:lang w:eastAsia="en-GB"/>
        </w:rPr>
      </w:pPr>
    </w:p>
    <w:p w:rsidR="00112C8A" w:rsidRPr="004945AD" w:rsidRDefault="00112C8A" w:rsidP="00112C8A">
      <w:pPr>
        <w:numPr>
          <w:ilvl w:val="0"/>
          <w:numId w:val="70"/>
        </w:numPr>
        <w:autoSpaceDE w:val="0"/>
        <w:autoSpaceDN w:val="0"/>
        <w:adjustRightInd w:val="0"/>
        <w:rPr>
          <w:rFonts w:ascii="Verdana" w:hAnsi="Verdana" w:cs="Arial"/>
          <w:szCs w:val="24"/>
          <w:lang w:eastAsia="en-GB"/>
        </w:rPr>
      </w:pPr>
      <w:r w:rsidRPr="004945AD">
        <w:rPr>
          <w:rFonts w:ascii="Verdana" w:hAnsi="Verdana" w:cs="Arial"/>
          <w:szCs w:val="24"/>
          <w:lang w:eastAsia="en-GB"/>
        </w:rPr>
        <w:t>Contractual annual leave will continue to accrue whilst the employee is absent (i.e. the annual leave entitlement under the contract of employment);</w:t>
      </w:r>
    </w:p>
    <w:p w:rsidR="00112C8A" w:rsidRPr="004945AD" w:rsidRDefault="00112C8A" w:rsidP="00112C8A">
      <w:pPr>
        <w:numPr>
          <w:ilvl w:val="0"/>
          <w:numId w:val="70"/>
        </w:numPr>
        <w:autoSpaceDE w:val="0"/>
        <w:autoSpaceDN w:val="0"/>
        <w:adjustRightInd w:val="0"/>
        <w:rPr>
          <w:rFonts w:ascii="Verdana" w:hAnsi="Verdana" w:cs="Arial"/>
          <w:szCs w:val="24"/>
          <w:lang w:eastAsia="en-GB"/>
        </w:rPr>
      </w:pPr>
      <w:r w:rsidRPr="004945AD">
        <w:rPr>
          <w:rFonts w:ascii="Verdana" w:hAnsi="Verdana" w:cs="Arial"/>
          <w:szCs w:val="24"/>
          <w:lang w:eastAsia="en-GB"/>
        </w:rPr>
        <w:t>Employees are entitled to take their annual leave whilst they are on sick leave (annual leave will always be paid on full pay and sick pay will be suspended for that period).</w:t>
      </w:r>
      <w:r w:rsidR="00EC48E8" w:rsidRPr="004945AD">
        <w:rPr>
          <w:rFonts w:ascii="Verdana" w:hAnsi="Verdana" w:cs="Arial"/>
          <w:szCs w:val="24"/>
          <w:lang w:eastAsia="en-GB"/>
        </w:rPr>
        <w:t xml:space="preserve"> </w:t>
      </w:r>
      <w:proofErr w:type="gramStart"/>
      <w:r w:rsidR="00EC48E8" w:rsidRPr="004945AD">
        <w:rPr>
          <w:rFonts w:ascii="Verdana" w:hAnsi="Verdana" w:cs="Arial"/>
          <w:szCs w:val="24"/>
          <w:lang w:eastAsia="en-GB"/>
        </w:rPr>
        <w:t>Doctors</w:t>
      </w:r>
      <w:proofErr w:type="gramEnd"/>
      <w:r w:rsidR="00EC48E8" w:rsidRPr="004945AD">
        <w:rPr>
          <w:rFonts w:ascii="Verdana" w:hAnsi="Verdana" w:cs="Arial"/>
          <w:szCs w:val="24"/>
          <w:lang w:eastAsia="en-GB"/>
        </w:rPr>
        <w:t xml:space="preserve"> notes should still be provided for this period.</w:t>
      </w:r>
    </w:p>
    <w:p w:rsidR="00112C8A" w:rsidRPr="004945AD" w:rsidRDefault="00112C8A" w:rsidP="00112C8A">
      <w:pPr>
        <w:numPr>
          <w:ilvl w:val="0"/>
          <w:numId w:val="70"/>
        </w:numPr>
        <w:autoSpaceDE w:val="0"/>
        <w:autoSpaceDN w:val="0"/>
        <w:adjustRightInd w:val="0"/>
        <w:rPr>
          <w:rFonts w:ascii="Verdana" w:hAnsi="Verdana" w:cs="Arial"/>
          <w:szCs w:val="24"/>
          <w:lang w:eastAsia="en-GB"/>
        </w:rPr>
      </w:pPr>
      <w:r w:rsidRPr="004945AD">
        <w:rPr>
          <w:rFonts w:ascii="Verdana" w:hAnsi="Verdana" w:cs="Arial"/>
          <w:szCs w:val="24"/>
          <w:lang w:eastAsia="en-GB"/>
        </w:rPr>
        <w:t xml:space="preserve">Where an employee has not been able to take their annual leave in the leave year due to sickness, they </w:t>
      </w:r>
      <w:r w:rsidR="00EF0C66" w:rsidRPr="004945AD">
        <w:rPr>
          <w:rFonts w:ascii="Verdana" w:hAnsi="Verdana" w:cs="Arial"/>
          <w:szCs w:val="24"/>
          <w:lang w:eastAsia="en-GB"/>
        </w:rPr>
        <w:t xml:space="preserve">can </w:t>
      </w:r>
      <w:r w:rsidRPr="004945AD">
        <w:rPr>
          <w:rFonts w:ascii="Verdana" w:hAnsi="Verdana" w:cs="Arial"/>
          <w:szCs w:val="24"/>
          <w:lang w:eastAsia="en-GB"/>
        </w:rPr>
        <w:t xml:space="preserve">carry over their </w:t>
      </w:r>
      <w:r w:rsidR="00EF0C66" w:rsidRPr="004945AD">
        <w:rPr>
          <w:rFonts w:ascii="Verdana" w:hAnsi="Verdana" w:cs="Arial"/>
          <w:szCs w:val="24"/>
          <w:lang w:eastAsia="en-GB"/>
        </w:rPr>
        <w:t xml:space="preserve">statutory </w:t>
      </w:r>
      <w:r w:rsidRPr="004945AD">
        <w:rPr>
          <w:rFonts w:ascii="Verdana" w:hAnsi="Verdana" w:cs="Arial"/>
          <w:szCs w:val="24"/>
          <w:lang w:eastAsia="en-GB"/>
        </w:rPr>
        <w:t>leave entitlement.</w:t>
      </w:r>
      <w:r w:rsidR="002B4CCE" w:rsidRPr="004945AD">
        <w:rPr>
          <w:rFonts w:ascii="Verdana" w:hAnsi="Verdana" w:cs="Arial"/>
          <w:szCs w:val="24"/>
          <w:lang w:eastAsia="en-GB"/>
        </w:rPr>
        <w:t xml:space="preserve">  TTO staff would not be entitled to take additional leave during term time, however their pay will reflect the carryover of additional leave.</w:t>
      </w:r>
    </w:p>
    <w:p w:rsidR="00112C8A" w:rsidRPr="004945AD" w:rsidRDefault="00112C8A" w:rsidP="00112C8A">
      <w:pPr>
        <w:numPr>
          <w:ilvl w:val="0"/>
          <w:numId w:val="70"/>
        </w:numPr>
        <w:autoSpaceDE w:val="0"/>
        <w:autoSpaceDN w:val="0"/>
        <w:adjustRightInd w:val="0"/>
        <w:rPr>
          <w:rFonts w:ascii="Verdana" w:hAnsi="Verdana" w:cs="Arial"/>
          <w:szCs w:val="24"/>
          <w:lang w:eastAsia="en-GB"/>
        </w:rPr>
      </w:pPr>
      <w:r w:rsidRPr="004945AD">
        <w:rPr>
          <w:rFonts w:ascii="Verdana" w:hAnsi="Verdana" w:cs="Arial"/>
          <w:szCs w:val="24"/>
          <w:lang w:eastAsia="en-GB"/>
        </w:rPr>
        <w:t>Bank Holiday entitlement does not accrue whilst on sick leave.</w:t>
      </w:r>
    </w:p>
    <w:p w:rsidR="00112C8A" w:rsidRPr="004945AD" w:rsidRDefault="00112C8A" w:rsidP="00112C8A">
      <w:pPr>
        <w:ind w:left="720" w:hanging="720"/>
        <w:jc w:val="both"/>
        <w:rPr>
          <w:rFonts w:ascii="Verdana" w:hAnsi="Verdana" w:cs="Arial"/>
          <w:szCs w:val="24"/>
          <w:lang w:eastAsia="en-GB"/>
        </w:rPr>
      </w:pPr>
    </w:p>
    <w:p w:rsidR="00D71F54" w:rsidRDefault="00542B60" w:rsidP="00EF0C66">
      <w:pPr>
        <w:autoSpaceDE w:val="0"/>
        <w:autoSpaceDN w:val="0"/>
        <w:adjustRightInd w:val="0"/>
        <w:ind w:left="720" w:hanging="720"/>
        <w:jc w:val="both"/>
        <w:rPr>
          <w:rFonts w:ascii="Verdana" w:hAnsi="Verdana" w:cs="Arial"/>
          <w:szCs w:val="24"/>
          <w:lang w:eastAsia="en-GB"/>
        </w:rPr>
      </w:pPr>
      <w:r w:rsidRPr="004945AD">
        <w:rPr>
          <w:rFonts w:ascii="Verdana" w:hAnsi="Verdana" w:cs="Arial"/>
          <w:szCs w:val="24"/>
          <w:lang w:eastAsia="en-GB"/>
        </w:rPr>
        <w:t>12.</w:t>
      </w:r>
      <w:r w:rsidR="006F5B9C" w:rsidRPr="004945AD">
        <w:rPr>
          <w:rFonts w:ascii="Verdana" w:hAnsi="Verdana" w:cs="Arial"/>
          <w:szCs w:val="24"/>
          <w:lang w:eastAsia="en-GB"/>
        </w:rPr>
        <w:t>2</w:t>
      </w:r>
      <w:r w:rsidRPr="004945AD">
        <w:rPr>
          <w:rFonts w:ascii="Verdana" w:hAnsi="Verdana" w:cs="Arial"/>
          <w:szCs w:val="24"/>
          <w:lang w:eastAsia="en-GB"/>
        </w:rPr>
        <w:tab/>
        <w:t xml:space="preserve">In circumstances where an employee becomes sick whilst on annual leave, </w:t>
      </w:r>
      <w:r w:rsidR="00EF0C66" w:rsidRPr="004945AD">
        <w:rPr>
          <w:rFonts w:ascii="Verdana" w:hAnsi="Verdana" w:cs="Arial"/>
          <w:szCs w:val="24"/>
          <w:lang w:eastAsia="en-GB"/>
        </w:rPr>
        <w:t xml:space="preserve">they shall be regarded as being on sick leave from the date of a doctor’s note. </w:t>
      </w:r>
    </w:p>
    <w:p w:rsidR="004945AD" w:rsidRPr="004945AD" w:rsidRDefault="004945AD" w:rsidP="00EF0C66">
      <w:pPr>
        <w:autoSpaceDE w:val="0"/>
        <w:autoSpaceDN w:val="0"/>
        <w:adjustRightInd w:val="0"/>
        <w:ind w:left="720" w:hanging="720"/>
        <w:jc w:val="both"/>
        <w:rPr>
          <w:rFonts w:ascii="Verdana" w:hAnsi="Verdana"/>
          <w:szCs w:val="24"/>
        </w:rPr>
      </w:pPr>
    </w:p>
    <w:p w:rsidR="003D4383" w:rsidRPr="004945AD" w:rsidRDefault="006F235A" w:rsidP="003D4383">
      <w:pPr>
        <w:jc w:val="both"/>
        <w:rPr>
          <w:rFonts w:ascii="Verdana" w:hAnsi="Verdana"/>
          <w:b/>
          <w:szCs w:val="24"/>
        </w:rPr>
      </w:pPr>
      <w:r w:rsidRPr="004945AD">
        <w:rPr>
          <w:rFonts w:ascii="Verdana" w:hAnsi="Verdana"/>
          <w:b/>
          <w:szCs w:val="24"/>
        </w:rPr>
        <w:t>13.0</w:t>
      </w:r>
      <w:r w:rsidRPr="004945AD">
        <w:rPr>
          <w:rFonts w:ascii="Verdana" w:hAnsi="Verdana"/>
          <w:b/>
          <w:szCs w:val="24"/>
        </w:rPr>
        <w:tab/>
      </w:r>
      <w:r w:rsidR="003D4383" w:rsidRPr="004945AD">
        <w:rPr>
          <w:rFonts w:ascii="Verdana" w:hAnsi="Verdana"/>
          <w:b/>
          <w:szCs w:val="24"/>
        </w:rPr>
        <w:t>Third Party Claims</w:t>
      </w:r>
    </w:p>
    <w:p w:rsidR="003D4383" w:rsidRPr="004945AD" w:rsidRDefault="003D4383" w:rsidP="003D4383">
      <w:pPr>
        <w:autoSpaceDE w:val="0"/>
        <w:autoSpaceDN w:val="0"/>
        <w:adjustRightInd w:val="0"/>
        <w:rPr>
          <w:rFonts w:ascii="Verdana" w:hAnsi="Verdana" w:cs="Arial"/>
          <w:color w:val="000000"/>
          <w:szCs w:val="24"/>
          <w:lang w:eastAsia="en-GB"/>
        </w:rPr>
      </w:pPr>
    </w:p>
    <w:p w:rsidR="00112C8A" w:rsidRPr="004945AD" w:rsidRDefault="003D4383" w:rsidP="00112C8A">
      <w:pPr>
        <w:ind w:left="720" w:hanging="720"/>
        <w:jc w:val="both"/>
        <w:rPr>
          <w:rFonts w:ascii="Verdana" w:hAnsi="Verdana" w:cs="Arial"/>
          <w:szCs w:val="24"/>
          <w:lang w:val="en-US"/>
        </w:rPr>
      </w:pPr>
      <w:r w:rsidRPr="004945AD">
        <w:rPr>
          <w:rFonts w:ascii="Verdana" w:hAnsi="Verdana" w:cs="Arial"/>
          <w:color w:val="000000"/>
          <w:szCs w:val="24"/>
          <w:lang w:eastAsia="en-GB"/>
        </w:rPr>
        <w:t>13.1</w:t>
      </w:r>
      <w:r w:rsidRPr="004945AD">
        <w:rPr>
          <w:rFonts w:ascii="Verdana" w:hAnsi="Verdana" w:cs="Arial"/>
          <w:color w:val="000000"/>
          <w:szCs w:val="24"/>
          <w:lang w:eastAsia="en-GB"/>
        </w:rPr>
        <w:tab/>
      </w:r>
      <w:r w:rsidR="00112C8A" w:rsidRPr="004945AD">
        <w:rPr>
          <w:rFonts w:ascii="Verdana" w:hAnsi="Verdana" w:cs="Arial"/>
          <w:szCs w:val="24"/>
          <w:lang w:val="en-US"/>
        </w:rPr>
        <w:t xml:space="preserve">An employee who is absent as a result of an accident, where damages may be receivable from a third party, must notify their line manager of the circumstances of their absence.  The line manager or the employee should then pass on the information to the relevant payroll provider who will liaise directly with the employee.  Where loss of earnings may form part of the damages received, the </w:t>
      </w:r>
      <w:r w:rsidR="00D84001" w:rsidRPr="004945AD">
        <w:rPr>
          <w:rFonts w:ascii="Verdana" w:hAnsi="Verdana" w:cs="Arial"/>
          <w:szCs w:val="24"/>
          <w:lang w:val="en-US"/>
        </w:rPr>
        <w:t>School</w:t>
      </w:r>
      <w:r w:rsidR="00112C8A" w:rsidRPr="004945AD">
        <w:rPr>
          <w:rFonts w:ascii="Verdana" w:hAnsi="Verdana" w:cs="Arial"/>
          <w:szCs w:val="24"/>
          <w:lang w:val="en-US"/>
        </w:rPr>
        <w:t xml:space="preserve"> will undertake to reclaim a refund of the sick pay allowance paid to them during their absence.</w:t>
      </w:r>
    </w:p>
    <w:p w:rsidR="00112C8A" w:rsidRPr="004945AD" w:rsidRDefault="00112C8A" w:rsidP="00112C8A">
      <w:pPr>
        <w:jc w:val="both"/>
        <w:rPr>
          <w:rFonts w:ascii="Verdana" w:hAnsi="Verdana" w:cs="Arial"/>
          <w:szCs w:val="24"/>
          <w:lang w:val="en-US"/>
        </w:rPr>
      </w:pPr>
    </w:p>
    <w:p w:rsidR="00112C8A" w:rsidRPr="004945AD" w:rsidRDefault="00112C8A" w:rsidP="00112C8A">
      <w:pPr>
        <w:ind w:left="720" w:hanging="720"/>
        <w:jc w:val="both"/>
        <w:rPr>
          <w:rFonts w:ascii="Verdana" w:hAnsi="Verdana" w:cs="Arial"/>
          <w:szCs w:val="24"/>
          <w:lang w:val="en-US"/>
        </w:rPr>
      </w:pPr>
      <w:r w:rsidRPr="004945AD">
        <w:rPr>
          <w:rFonts w:ascii="Verdana" w:hAnsi="Verdana" w:cs="Arial"/>
          <w:szCs w:val="24"/>
          <w:lang w:val="en-US"/>
        </w:rPr>
        <w:t>13.2</w:t>
      </w:r>
      <w:r w:rsidRPr="004945AD">
        <w:rPr>
          <w:rFonts w:ascii="Verdana" w:hAnsi="Verdana" w:cs="Arial"/>
          <w:szCs w:val="24"/>
          <w:lang w:val="en-US"/>
        </w:rPr>
        <w:tab/>
        <w:t>Where a refund of any payments under the sick scheme is made in full, the period of absence will not be counted against the employee’s entitlement to sick pay allowance, however absence will still be considered for the purposes of any absence triggers or attendance targets under this Policy.</w:t>
      </w:r>
    </w:p>
    <w:p w:rsidR="003D4383" w:rsidRPr="004945AD" w:rsidRDefault="003D4383" w:rsidP="00112C8A">
      <w:pPr>
        <w:autoSpaceDE w:val="0"/>
        <w:autoSpaceDN w:val="0"/>
        <w:adjustRightInd w:val="0"/>
        <w:ind w:left="720" w:hanging="720"/>
        <w:rPr>
          <w:rFonts w:ascii="Verdana" w:hAnsi="Verdana"/>
          <w:szCs w:val="24"/>
        </w:rPr>
      </w:pPr>
    </w:p>
    <w:p w:rsidR="00176C31" w:rsidRPr="004945AD" w:rsidRDefault="00380FE7">
      <w:pPr>
        <w:jc w:val="both"/>
        <w:rPr>
          <w:rFonts w:ascii="Verdana" w:hAnsi="Verdana"/>
          <w:szCs w:val="24"/>
        </w:rPr>
      </w:pPr>
      <w:r w:rsidRPr="004945AD">
        <w:rPr>
          <w:rFonts w:ascii="Verdana" w:hAnsi="Verdana"/>
          <w:b/>
          <w:szCs w:val="24"/>
        </w:rPr>
        <w:t>1</w:t>
      </w:r>
      <w:r w:rsidR="003D4383" w:rsidRPr="004945AD">
        <w:rPr>
          <w:rFonts w:ascii="Verdana" w:hAnsi="Verdana"/>
          <w:b/>
          <w:szCs w:val="24"/>
        </w:rPr>
        <w:t>4</w:t>
      </w:r>
      <w:r w:rsidRPr="004945AD">
        <w:rPr>
          <w:rFonts w:ascii="Verdana" w:hAnsi="Verdana"/>
          <w:b/>
          <w:szCs w:val="24"/>
        </w:rPr>
        <w:t>.0</w:t>
      </w:r>
      <w:r w:rsidRPr="004945AD">
        <w:rPr>
          <w:rFonts w:ascii="Verdana" w:hAnsi="Verdana"/>
          <w:b/>
          <w:szCs w:val="24"/>
        </w:rPr>
        <w:tab/>
      </w:r>
      <w:r w:rsidR="00176C31" w:rsidRPr="004945AD">
        <w:rPr>
          <w:rFonts w:ascii="Verdana" w:hAnsi="Verdana"/>
          <w:b/>
          <w:szCs w:val="24"/>
        </w:rPr>
        <w:t>Failure to comply with the Managing Attendanc</w:t>
      </w:r>
      <w:r w:rsidR="00365B4B" w:rsidRPr="004945AD">
        <w:rPr>
          <w:rFonts w:ascii="Verdana" w:hAnsi="Verdana"/>
          <w:b/>
          <w:szCs w:val="24"/>
        </w:rPr>
        <w:t>e</w:t>
      </w:r>
      <w:r w:rsidR="00176C31" w:rsidRPr="004945AD">
        <w:rPr>
          <w:rFonts w:ascii="Verdana" w:hAnsi="Verdana"/>
          <w:b/>
          <w:szCs w:val="24"/>
        </w:rPr>
        <w:t xml:space="preserve"> Procedure</w:t>
      </w:r>
    </w:p>
    <w:p w:rsidR="00176C31" w:rsidRPr="004945AD" w:rsidRDefault="00176C31">
      <w:pPr>
        <w:jc w:val="both"/>
        <w:rPr>
          <w:rFonts w:ascii="Verdana" w:hAnsi="Verdana"/>
          <w:szCs w:val="24"/>
        </w:rPr>
      </w:pPr>
    </w:p>
    <w:p w:rsidR="00176C31" w:rsidRPr="004945AD" w:rsidRDefault="00176C31" w:rsidP="00365B4B">
      <w:pPr>
        <w:ind w:left="720" w:hanging="720"/>
        <w:jc w:val="both"/>
        <w:rPr>
          <w:rFonts w:ascii="Verdana" w:hAnsi="Verdana"/>
          <w:szCs w:val="24"/>
        </w:rPr>
      </w:pPr>
      <w:r w:rsidRPr="004945AD">
        <w:rPr>
          <w:rFonts w:ascii="Verdana" w:hAnsi="Verdana"/>
          <w:szCs w:val="24"/>
        </w:rPr>
        <w:t>14.1</w:t>
      </w:r>
      <w:r w:rsidRPr="004945AD">
        <w:rPr>
          <w:rFonts w:ascii="Verdana" w:hAnsi="Verdana"/>
          <w:szCs w:val="24"/>
        </w:rPr>
        <w:tab/>
        <w:t xml:space="preserve">Where an employee does not </w:t>
      </w:r>
      <w:r w:rsidR="005009C8" w:rsidRPr="004945AD">
        <w:rPr>
          <w:rFonts w:ascii="Verdana" w:hAnsi="Verdana"/>
          <w:szCs w:val="24"/>
        </w:rPr>
        <w:t>submit medical certification</w:t>
      </w:r>
      <w:r w:rsidRPr="004945AD">
        <w:rPr>
          <w:rFonts w:ascii="Verdana" w:hAnsi="Verdana"/>
          <w:szCs w:val="24"/>
        </w:rPr>
        <w:t>,</w:t>
      </w:r>
      <w:r w:rsidR="005009C8" w:rsidRPr="004945AD">
        <w:rPr>
          <w:rFonts w:ascii="Verdana" w:hAnsi="Verdana"/>
          <w:szCs w:val="24"/>
        </w:rPr>
        <w:t xml:space="preserve"> o</w:t>
      </w:r>
      <w:r w:rsidRPr="004945AD">
        <w:rPr>
          <w:rFonts w:ascii="Verdana" w:hAnsi="Verdana"/>
          <w:szCs w:val="24"/>
        </w:rPr>
        <w:t xml:space="preserve">ccupational and statutory sick pay </w:t>
      </w:r>
      <w:r w:rsidR="005009C8" w:rsidRPr="004945AD">
        <w:rPr>
          <w:rFonts w:ascii="Verdana" w:hAnsi="Verdana"/>
          <w:szCs w:val="24"/>
        </w:rPr>
        <w:t>will</w:t>
      </w:r>
      <w:r w:rsidRPr="004945AD">
        <w:rPr>
          <w:rFonts w:ascii="Verdana" w:hAnsi="Verdana"/>
          <w:szCs w:val="24"/>
        </w:rPr>
        <w:t xml:space="preserve"> be withheld.</w:t>
      </w:r>
    </w:p>
    <w:p w:rsidR="00176C31" w:rsidRPr="004945AD" w:rsidRDefault="00176C31">
      <w:pPr>
        <w:jc w:val="both"/>
        <w:rPr>
          <w:rFonts w:ascii="Verdana" w:hAnsi="Verdana"/>
          <w:szCs w:val="24"/>
        </w:rPr>
      </w:pPr>
    </w:p>
    <w:p w:rsidR="005009C8" w:rsidRPr="004945AD" w:rsidRDefault="005009C8" w:rsidP="005009C8">
      <w:pPr>
        <w:ind w:left="720" w:hanging="720"/>
        <w:jc w:val="both"/>
        <w:rPr>
          <w:rFonts w:ascii="Verdana" w:hAnsi="Verdana"/>
          <w:szCs w:val="24"/>
        </w:rPr>
      </w:pPr>
      <w:r w:rsidRPr="004945AD">
        <w:rPr>
          <w:rFonts w:ascii="Verdana" w:hAnsi="Verdana"/>
          <w:szCs w:val="24"/>
        </w:rPr>
        <w:t>14.2</w:t>
      </w:r>
      <w:r w:rsidRPr="004945AD">
        <w:rPr>
          <w:rFonts w:ascii="Verdana" w:hAnsi="Verdana"/>
          <w:szCs w:val="24"/>
        </w:rPr>
        <w:tab/>
        <w:t>Unreasonable failure to comply with the Managing Attendance Procedure may result in disciplinary action being taken.</w:t>
      </w:r>
    </w:p>
    <w:p w:rsidR="005009C8" w:rsidRPr="004945AD" w:rsidRDefault="005009C8">
      <w:pPr>
        <w:jc w:val="both"/>
        <w:rPr>
          <w:rFonts w:ascii="Verdana" w:hAnsi="Verdana"/>
          <w:szCs w:val="24"/>
        </w:rPr>
      </w:pPr>
    </w:p>
    <w:p w:rsidR="00176C31" w:rsidRPr="004945AD" w:rsidRDefault="005009C8">
      <w:pPr>
        <w:jc w:val="both"/>
        <w:rPr>
          <w:rFonts w:ascii="Verdana" w:hAnsi="Verdana"/>
          <w:szCs w:val="24"/>
        </w:rPr>
      </w:pPr>
      <w:r w:rsidRPr="004945AD">
        <w:rPr>
          <w:rFonts w:ascii="Verdana" w:hAnsi="Verdana"/>
          <w:szCs w:val="24"/>
        </w:rPr>
        <w:t>14.3</w:t>
      </w:r>
      <w:r w:rsidR="00176C31" w:rsidRPr="004945AD">
        <w:rPr>
          <w:rFonts w:ascii="Verdana" w:hAnsi="Verdana"/>
          <w:szCs w:val="24"/>
        </w:rPr>
        <w:tab/>
        <w:t>This includes, but is not limited to:</w:t>
      </w:r>
    </w:p>
    <w:p w:rsidR="00176C31" w:rsidRPr="004945AD" w:rsidRDefault="00176C31" w:rsidP="00365B4B">
      <w:pPr>
        <w:numPr>
          <w:ilvl w:val="0"/>
          <w:numId w:val="73"/>
        </w:numPr>
        <w:jc w:val="both"/>
        <w:rPr>
          <w:rFonts w:ascii="Verdana" w:hAnsi="Verdana"/>
          <w:szCs w:val="24"/>
        </w:rPr>
      </w:pPr>
      <w:r w:rsidRPr="004945AD">
        <w:rPr>
          <w:rFonts w:ascii="Verdana" w:hAnsi="Verdana"/>
          <w:szCs w:val="24"/>
        </w:rPr>
        <w:t>Unreasonable failure to attend Occupational Health appointments</w:t>
      </w:r>
    </w:p>
    <w:p w:rsidR="00176C31" w:rsidRPr="004945AD" w:rsidRDefault="00176C31" w:rsidP="00365B4B">
      <w:pPr>
        <w:numPr>
          <w:ilvl w:val="0"/>
          <w:numId w:val="73"/>
        </w:numPr>
        <w:jc w:val="both"/>
        <w:rPr>
          <w:rFonts w:ascii="Verdana" w:hAnsi="Verdana"/>
          <w:szCs w:val="24"/>
        </w:rPr>
      </w:pPr>
      <w:r w:rsidRPr="004945AD">
        <w:rPr>
          <w:rFonts w:ascii="Verdana" w:hAnsi="Verdana"/>
          <w:szCs w:val="24"/>
        </w:rPr>
        <w:t xml:space="preserve">Failure to submit </w:t>
      </w:r>
      <w:r w:rsidR="00FB7429" w:rsidRPr="004945AD">
        <w:rPr>
          <w:rFonts w:ascii="Verdana" w:hAnsi="Verdana"/>
          <w:szCs w:val="24"/>
        </w:rPr>
        <w:t xml:space="preserve">medical certification where this is required under the </w:t>
      </w:r>
      <w:r w:rsidR="00D84001" w:rsidRPr="004945AD">
        <w:rPr>
          <w:rFonts w:ascii="Verdana" w:hAnsi="Verdana"/>
          <w:szCs w:val="24"/>
        </w:rPr>
        <w:t>School</w:t>
      </w:r>
      <w:r w:rsidR="00FB7429" w:rsidRPr="004945AD">
        <w:rPr>
          <w:rFonts w:ascii="Verdana" w:hAnsi="Verdana"/>
          <w:szCs w:val="24"/>
        </w:rPr>
        <w:t xml:space="preserve"> procedure</w:t>
      </w:r>
    </w:p>
    <w:p w:rsidR="00FB7429" w:rsidRPr="004945AD" w:rsidRDefault="00FB7429" w:rsidP="00365B4B">
      <w:pPr>
        <w:numPr>
          <w:ilvl w:val="0"/>
          <w:numId w:val="73"/>
        </w:numPr>
        <w:jc w:val="both"/>
        <w:rPr>
          <w:rFonts w:ascii="Verdana" w:hAnsi="Verdana"/>
          <w:szCs w:val="24"/>
        </w:rPr>
      </w:pPr>
      <w:r w:rsidRPr="004945AD">
        <w:rPr>
          <w:rFonts w:ascii="Verdana" w:hAnsi="Verdana"/>
          <w:szCs w:val="24"/>
        </w:rPr>
        <w:t>Failure to make and remain in contact with line manager during absence</w:t>
      </w:r>
    </w:p>
    <w:p w:rsidR="00FB7429" w:rsidRPr="004945AD" w:rsidRDefault="00FB7429" w:rsidP="00365B4B">
      <w:pPr>
        <w:numPr>
          <w:ilvl w:val="0"/>
          <w:numId w:val="73"/>
        </w:numPr>
        <w:jc w:val="both"/>
        <w:rPr>
          <w:rFonts w:ascii="Verdana" w:hAnsi="Verdana"/>
          <w:szCs w:val="24"/>
        </w:rPr>
      </w:pPr>
      <w:r w:rsidRPr="004945AD">
        <w:rPr>
          <w:rFonts w:ascii="Verdana" w:hAnsi="Verdana"/>
          <w:szCs w:val="24"/>
        </w:rPr>
        <w:t>Unreasonable failure to attend any meetin</w:t>
      </w:r>
      <w:r w:rsidR="00874079" w:rsidRPr="004945AD">
        <w:rPr>
          <w:rFonts w:ascii="Verdana" w:hAnsi="Verdana"/>
          <w:szCs w:val="24"/>
        </w:rPr>
        <w:t>g</w:t>
      </w:r>
      <w:r w:rsidRPr="004945AD">
        <w:rPr>
          <w:rFonts w:ascii="Verdana" w:hAnsi="Verdana"/>
          <w:szCs w:val="24"/>
        </w:rPr>
        <w:t>s organised in connection with the</w:t>
      </w:r>
      <w:r w:rsidR="00AB4998" w:rsidRPr="004945AD">
        <w:rPr>
          <w:rFonts w:ascii="Verdana" w:hAnsi="Verdana"/>
          <w:szCs w:val="24"/>
        </w:rPr>
        <w:t xml:space="preserve"> </w:t>
      </w:r>
      <w:r w:rsidRPr="004945AD">
        <w:rPr>
          <w:rFonts w:ascii="Verdana" w:hAnsi="Verdana"/>
          <w:szCs w:val="24"/>
        </w:rPr>
        <w:t>Managing Attendance Procedure</w:t>
      </w:r>
    </w:p>
    <w:p w:rsidR="00FB7429" w:rsidRPr="004945AD" w:rsidRDefault="00FB7429" w:rsidP="00365B4B">
      <w:pPr>
        <w:ind w:left="720"/>
        <w:jc w:val="both"/>
        <w:rPr>
          <w:rFonts w:ascii="Verdana" w:hAnsi="Verdana"/>
          <w:szCs w:val="24"/>
        </w:rPr>
      </w:pPr>
    </w:p>
    <w:p w:rsidR="00176C31" w:rsidRPr="004945AD" w:rsidRDefault="00176C31">
      <w:pPr>
        <w:jc w:val="both"/>
        <w:rPr>
          <w:rFonts w:ascii="Verdana" w:hAnsi="Verdana"/>
          <w:b/>
          <w:szCs w:val="24"/>
        </w:rPr>
      </w:pPr>
    </w:p>
    <w:p w:rsidR="00380FE7" w:rsidRPr="004945AD" w:rsidRDefault="00FB7429">
      <w:pPr>
        <w:jc w:val="both"/>
        <w:rPr>
          <w:rFonts w:ascii="Verdana" w:hAnsi="Verdana"/>
          <w:b/>
          <w:szCs w:val="24"/>
        </w:rPr>
      </w:pPr>
      <w:r w:rsidRPr="004945AD">
        <w:rPr>
          <w:rFonts w:ascii="Verdana" w:hAnsi="Verdana"/>
          <w:b/>
          <w:szCs w:val="24"/>
        </w:rPr>
        <w:t>15.0</w:t>
      </w:r>
      <w:r w:rsidRPr="004945AD">
        <w:rPr>
          <w:rFonts w:ascii="Verdana" w:hAnsi="Verdana"/>
          <w:b/>
          <w:szCs w:val="24"/>
        </w:rPr>
        <w:tab/>
      </w:r>
      <w:r w:rsidR="00380FE7" w:rsidRPr="004945AD">
        <w:rPr>
          <w:rFonts w:ascii="Verdana" w:hAnsi="Verdana"/>
          <w:b/>
          <w:szCs w:val="24"/>
        </w:rPr>
        <w:t>Further Points</w:t>
      </w:r>
    </w:p>
    <w:p w:rsidR="00380FE7" w:rsidRPr="004945AD" w:rsidRDefault="00380FE7">
      <w:pPr>
        <w:jc w:val="both"/>
        <w:rPr>
          <w:rFonts w:ascii="Verdana" w:hAnsi="Verdana"/>
          <w:szCs w:val="24"/>
        </w:rPr>
      </w:pPr>
    </w:p>
    <w:p w:rsidR="00380FE7" w:rsidRPr="004945AD" w:rsidRDefault="00380FE7">
      <w:pPr>
        <w:jc w:val="both"/>
        <w:rPr>
          <w:rFonts w:ascii="Verdana" w:hAnsi="Verdana"/>
          <w:szCs w:val="24"/>
        </w:rPr>
      </w:pPr>
      <w:r w:rsidRPr="004945AD">
        <w:rPr>
          <w:rFonts w:ascii="Verdana" w:hAnsi="Verdana"/>
          <w:szCs w:val="24"/>
        </w:rPr>
        <w:t>1</w:t>
      </w:r>
      <w:r w:rsidR="00FB7429" w:rsidRPr="004945AD">
        <w:rPr>
          <w:rFonts w:ascii="Verdana" w:hAnsi="Verdana"/>
          <w:szCs w:val="24"/>
        </w:rPr>
        <w:t>5</w:t>
      </w:r>
      <w:r w:rsidRPr="004945AD">
        <w:rPr>
          <w:rFonts w:ascii="Verdana" w:hAnsi="Verdana"/>
          <w:szCs w:val="24"/>
        </w:rPr>
        <w:t>.1</w:t>
      </w:r>
      <w:r w:rsidRPr="004945AD">
        <w:rPr>
          <w:rFonts w:ascii="Verdana" w:hAnsi="Verdana"/>
          <w:szCs w:val="24"/>
        </w:rPr>
        <w:tab/>
        <w:t>The successful management of sickness absence will depend on the following:</w:t>
      </w:r>
    </w:p>
    <w:p w:rsidR="00380FE7" w:rsidRPr="004945AD" w:rsidRDefault="00380FE7">
      <w:pPr>
        <w:jc w:val="both"/>
        <w:rPr>
          <w:rFonts w:ascii="Verdana" w:hAnsi="Verdana"/>
          <w:szCs w:val="24"/>
        </w:rPr>
      </w:pPr>
    </w:p>
    <w:p w:rsidR="00380FE7" w:rsidRPr="004945AD" w:rsidRDefault="00380FE7" w:rsidP="00380FE7">
      <w:pPr>
        <w:numPr>
          <w:ilvl w:val="0"/>
          <w:numId w:val="25"/>
        </w:numPr>
        <w:tabs>
          <w:tab w:val="clear" w:pos="360"/>
          <w:tab w:val="num" w:pos="1080"/>
        </w:tabs>
        <w:ind w:left="1080"/>
        <w:jc w:val="both"/>
        <w:rPr>
          <w:rFonts w:ascii="Verdana" w:hAnsi="Verdana"/>
          <w:szCs w:val="24"/>
        </w:rPr>
      </w:pPr>
      <w:r w:rsidRPr="004945AD">
        <w:rPr>
          <w:rFonts w:ascii="Verdana" w:hAnsi="Verdana"/>
          <w:szCs w:val="24"/>
        </w:rPr>
        <w:t>Improving policy awareness across schools and Warrington Borough Council;</w:t>
      </w:r>
    </w:p>
    <w:p w:rsidR="00380FE7" w:rsidRPr="004945AD" w:rsidRDefault="00380FE7" w:rsidP="00380FE7">
      <w:pPr>
        <w:numPr>
          <w:ilvl w:val="0"/>
          <w:numId w:val="25"/>
        </w:numPr>
        <w:tabs>
          <w:tab w:val="clear" w:pos="360"/>
          <w:tab w:val="num" w:pos="1080"/>
        </w:tabs>
        <w:ind w:left="1080"/>
        <w:jc w:val="both"/>
        <w:rPr>
          <w:rFonts w:ascii="Verdana" w:hAnsi="Verdana"/>
          <w:szCs w:val="24"/>
        </w:rPr>
      </w:pPr>
      <w:r w:rsidRPr="004945AD">
        <w:rPr>
          <w:rFonts w:ascii="Verdana" w:hAnsi="Verdana"/>
          <w:szCs w:val="24"/>
        </w:rPr>
        <w:t>Accurate data and monitoring of sickness absence levels and their causes;</w:t>
      </w:r>
    </w:p>
    <w:p w:rsidR="00380FE7" w:rsidRPr="004945AD" w:rsidRDefault="00380FE7" w:rsidP="00380FE7">
      <w:pPr>
        <w:numPr>
          <w:ilvl w:val="0"/>
          <w:numId w:val="26"/>
        </w:numPr>
        <w:tabs>
          <w:tab w:val="clear" w:pos="360"/>
          <w:tab w:val="num" w:pos="1080"/>
        </w:tabs>
        <w:ind w:left="1080"/>
        <w:jc w:val="both"/>
        <w:rPr>
          <w:rFonts w:ascii="Verdana" w:hAnsi="Verdana"/>
          <w:szCs w:val="24"/>
        </w:rPr>
      </w:pPr>
      <w:r w:rsidRPr="004945AD">
        <w:rPr>
          <w:rFonts w:ascii="Verdana" w:hAnsi="Verdana"/>
          <w:szCs w:val="24"/>
        </w:rPr>
        <w:t>Consultation and discussion with employees;</w:t>
      </w:r>
    </w:p>
    <w:p w:rsidR="00380FE7" w:rsidRPr="004945AD" w:rsidRDefault="00380FE7" w:rsidP="00380FE7">
      <w:pPr>
        <w:numPr>
          <w:ilvl w:val="0"/>
          <w:numId w:val="27"/>
        </w:numPr>
        <w:tabs>
          <w:tab w:val="clear" w:pos="360"/>
          <w:tab w:val="num" w:pos="1080"/>
        </w:tabs>
        <w:ind w:left="1080"/>
        <w:jc w:val="both"/>
        <w:rPr>
          <w:rFonts w:ascii="Verdana" w:hAnsi="Verdana"/>
          <w:szCs w:val="24"/>
        </w:rPr>
      </w:pPr>
      <w:r w:rsidRPr="004945AD">
        <w:rPr>
          <w:rFonts w:ascii="Verdana" w:hAnsi="Verdana"/>
          <w:szCs w:val="24"/>
        </w:rPr>
        <w:t xml:space="preserve">Proper investigation of all the circumstances taking place; </w:t>
      </w:r>
    </w:p>
    <w:p w:rsidR="00380FE7" w:rsidRPr="004945AD" w:rsidRDefault="00380FE7" w:rsidP="00380FE7">
      <w:pPr>
        <w:numPr>
          <w:ilvl w:val="0"/>
          <w:numId w:val="28"/>
        </w:numPr>
        <w:tabs>
          <w:tab w:val="clear" w:pos="360"/>
          <w:tab w:val="num" w:pos="1080"/>
        </w:tabs>
        <w:ind w:left="1080"/>
        <w:jc w:val="both"/>
        <w:rPr>
          <w:rFonts w:ascii="Verdana" w:hAnsi="Verdana"/>
          <w:szCs w:val="24"/>
        </w:rPr>
      </w:pPr>
      <w:r w:rsidRPr="004945AD">
        <w:rPr>
          <w:rFonts w:ascii="Verdana" w:hAnsi="Verdana"/>
          <w:szCs w:val="24"/>
        </w:rPr>
        <w:t>The school and Warrington Borough Council acting reasonably and taking account of the circumstances of each case;</w:t>
      </w:r>
    </w:p>
    <w:p w:rsidR="00380FE7" w:rsidRPr="004945AD" w:rsidRDefault="00380FE7" w:rsidP="00380FE7">
      <w:pPr>
        <w:numPr>
          <w:ilvl w:val="0"/>
          <w:numId w:val="29"/>
        </w:numPr>
        <w:tabs>
          <w:tab w:val="clear" w:pos="360"/>
          <w:tab w:val="num" w:pos="1080"/>
        </w:tabs>
        <w:ind w:left="1080"/>
        <w:jc w:val="both"/>
        <w:rPr>
          <w:rFonts w:ascii="Verdana" w:hAnsi="Verdana"/>
          <w:szCs w:val="24"/>
        </w:rPr>
      </w:pPr>
      <w:r w:rsidRPr="004945AD">
        <w:rPr>
          <w:rFonts w:ascii="Verdana" w:hAnsi="Verdana"/>
          <w:szCs w:val="24"/>
        </w:rPr>
        <w:t>Effective appropriate support for employees and managers.</w:t>
      </w:r>
    </w:p>
    <w:p w:rsidR="00046E77" w:rsidRPr="004945AD" w:rsidRDefault="00046E77">
      <w:pPr>
        <w:pStyle w:val="BodyTextIndent"/>
        <w:rPr>
          <w:rFonts w:ascii="Verdana" w:hAnsi="Verdana"/>
          <w:szCs w:val="24"/>
        </w:rPr>
      </w:pPr>
    </w:p>
    <w:p w:rsidR="00046E77" w:rsidRPr="004945AD" w:rsidRDefault="00046E77" w:rsidP="00046E77">
      <w:pPr>
        <w:ind w:left="720" w:hanging="720"/>
        <w:jc w:val="both"/>
        <w:rPr>
          <w:rFonts w:ascii="Verdana" w:hAnsi="Verdana"/>
          <w:szCs w:val="24"/>
        </w:rPr>
      </w:pPr>
      <w:r w:rsidRPr="004945AD">
        <w:rPr>
          <w:rFonts w:ascii="Verdana" w:hAnsi="Verdana"/>
          <w:szCs w:val="24"/>
        </w:rPr>
        <w:t>1</w:t>
      </w:r>
      <w:r w:rsidR="00FB7429" w:rsidRPr="004945AD">
        <w:rPr>
          <w:rFonts w:ascii="Verdana" w:hAnsi="Verdana"/>
          <w:szCs w:val="24"/>
        </w:rPr>
        <w:t>5</w:t>
      </w:r>
      <w:r w:rsidRPr="004945AD">
        <w:rPr>
          <w:rFonts w:ascii="Verdana" w:hAnsi="Verdana"/>
          <w:szCs w:val="24"/>
        </w:rPr>
        <w:t>.2</w:t>
      </w:r>
      <w:r w:rsidRPr="004945AD">
        <w:rPr>
          <w:rFonts w:ascii="Verdana" w:hAnsi="Verdana"/>
          <w:szCs w:val="24"/>
        </w:rPr>
        <w:tab/>
        <w:t>In the application of this policy and associated procedures, special considerations have been given to instances of sickness absences arising from pregnancy, disabilities and reported industrial injuries.  Further detail is provided within the short and long term absence procedures, together with guidance during managers’ training sessions and the availability of HR advice for any individual instances arising.</w:t>
      </w:r>
    </w:p>
    <w:p w:rsidR="00046E77" w:rsidRPr="004945AD" w:rsidRDefault="00046E77">
      <w:pPr>
        <w:pStyle w:val="BodyTextIndent"/>
        <w:rPr>
          <w:rFonts w:ascii="Verdana" w:hAnsi="Verdana"/>
          <w:szCs w:val="24"/>
        </w:rPr>
      </w:pPr>
    </w:p>
    <w:p w:rsidR="00CB6E9E" w:rsidRPr="004945AD" w:rsidRDefault="00CB6E9E">
      <w:pPr>
        <w:pStyle w:val="BodyTextIndent"/>
        <w:rPr>
          <w:rFonts w:ascii="Verdana" w:hAnsi="Verdana"/>
          <w:szCs w:val="24"/>
        </w:rPr>
      </w:pPr>
    </w:p>
    <w:p w:rsidR="00CB6E9E" w:rsidRPr="004945AD" w:rsidRDefault="00CB6E9E">
      <w:pPr>
        <w:pStyle w:val="BodyTextIndent"/>
        <w:rPr>
          <w:rFonts w:ascii="Verdana" w:hAnsi="Verdana"/>
          <w:szCs w:val="24"/>
        </w:rPr>
      </w:pPr>
    </w:p>
    <w:p w:rsidR="003D4383" w:rsidRPr="004945AD" w:rsidRDefault="003D4383" w:rsidP="003D4383">
      <w:pPr>
        <w:jc w:val="both"/>
        <w:rPr>
          <w:rFonts w:ascii="Verdana" w:hAnsi="Verdana"/>
          <w:szCs w:val="24"/>
        </w:rPr>
      </w:pPr>
      <w:r w:rsidRPr="004945AD">
        <w:rPr>
          <w:rFonts w:ascii="Verdana" w:hAnsi="Verdana"/>
          <w:b/>
          <w:szCs w:val="24"/>
        </w:rPr>
        <w:t>1</w:t>
      </w:r>
      <w:r w:rsidR="00FB7429" w:rsidRPr="004945AD">
        <w:rPr>
          <w:rFonts w:ascii="Verdana" w:hAnsi="Verdana"/>
          <w:b/>
          <w:szCs w:val="24"/>
        </w:rPr>
        <w:t>6</w:t>
      </w:r>
      <w:r w:rsidRPr="004945AD">
        <w:rPr>
          <w:rFonts w:ascii="Verdana" w:hAnsi="Verdana"/>
          <w:b/>
          <w:szCs w:val="24"/>
        </w:rPr>
        <w:t>.</w:t>
      </w:r>
      <w:r w:rsidRPr="004945AD">
        <w:rPr>
          <w:rFonts w:ascii="Verdana" w:hAnsi="Verdana"/>
          <w:b/>
          <w:szCs w:val="24"/>
        </w:rPr>
        <w:tab/>
      </w:r>
      <w:r w:rsidRPr="004945AD">
        <w:rPr>
          <w:rFonts w:ascii="Verdana" w:hAnsi="Verdana"/>
          <w:b/>
          <w:szCs w:val="24"/>
          <w:u w:val="single"/>
        </w:rPr>
        <w:t>Right of Appeal</w:t>
      </w:r>
    </w:p>
    <w:p w:rsidR="003D4383" w:rsidRPr="004945AD" w:rsidRDefault="003D4383" w:rsidP="003D4383">
      <w:pPr>
        <w:jc w:val="both"/>
        <w:rPr>
          <w:rFonts w:ascii="Verdana" w:hAnsi="Verdana"/>
          <w:szCs w:val="24"/>
        </w:rPr>
      </w:pPr>
    </w:p>
    <w:p w:rsidR="002B4CCE" w:rsidRPr="004945AD" w:rsidRDefault="002B4CCE" w:rsidP="002B4CCE">
      <w:pPr>
        <w:ind w:left="720" w:hanging="720"/>
        <w:jc w:val="both"/>
        <w:rPr>
          <w:rFonts w:ascii="Verdana" w:hAnsi="Verdana"/>
          <w:szCs w:val="24"/>
        </w:rPr>
      </w:pPr>
      <w:r w:rsidRPr="004945AD">
        <w:rPr>
          <w:rFonts w:ascii="Verdana" w:hAnsi="Verdana"/>
          <w:szCs w:val="24"/>
        </w:rPr>
        <w:t>1</w:t>
      </w:r>
      <w:r w:rsidR="00FB7429" w:rsidRPr="004945AD">
        <w:rPr>
          <w:rFonts w:ascii="Verdana" w:hAnsi="Verdana"/>
          <w:szCs w:val="24"/>
        </w:rPr>
        <w:t>6</w:t>
      </w:r>
      <w:r w:rsidRPr="004945AD">
        <w:rPr>
          <w:rFonts w:ascii="Verdana" w:hAnsi="Verdana"/>
          <w:szCs w:val="24"/>
        </w:rPr>
        <w:t>.1</w:t>
      </w:r>
      <w:r w:rsidRPr="004945AD">
        <w:rPr>
          <w:rFonts w:ascii="Verdana" w:hAnsi="Verdana"/>
          <w:szCs w:val="24"/>
        </w:rPr>
        <w:tab/>
        <w:t xml:space="preserve">An employee may exercise a right of appeal against any form of formal action, within 10 working days of receipt of the written warning or notice of dismissal.  This must be made in writing, addressed to the headteacher or governing body (i.e. for warnings this will be the next level of management to the manager who made the decision, and for dismissals the </w:t>
      </w:r>
      <w:r w:rsidR="00845FD0" w:rsidRPr="004945AD">
        <w:rPr>
          <w:rFonts w:ascii="Verdana" w:hAnsi="Verdana"/>
          <w:szCs w:val="24"/>
        </w:rPr>
        <w:t>Governing body</w:t>
      </w:r>
      <w:r w:rsidRPr="004945AD">
        <w:rPr>
          <w:rFonts w:ascii="Verdana" w:hAnsi="Verdana"/>
          <w:szCs w:val="24"/>
        </w:rPr>
        <w:t>, in each case stipulating the grounds of appeal.</w:t>
      </w:r>
    </w:p>
    <w:p w:rsidR="002B4CCE" w:rsidRPr="004945AD" w:rsidRDefault="002B4CCE" w:rsidP="002B4CCE">
      <w:pPr>
        <w:ind w:left="720" w:hanging="720"/>
        <w:jc w:val="both"/>
        <w:rPr>
          <w:rFonts w:ascii="Verdana" w:hAnsi="Verdana"/>
          <w:szCs w:val="24"/>
        </w:rPr>
      </w:pPr>
    </w:p>
    <w:p w:rsidR="002B4CCE" w:rsidRPr="004945AD" w:rsidRDefault="002B4CCE" w:rsidP="002B4CCE">
      <w:pPr>
        <w:jc w:val="both"/>
        <w:rPr>
          <w:rFonts w:ascii="Verdana" w:hAnsi="Verdana"/>
          <w:szCs w:val="24"/>
        </w:rPr>
      </w:pPr>
      <w:r w:rsidRPr="004945AD">
        <w:rPr>
          <w:rFonts w:ascii="Verdana" w:hAnsi="Verdana"/>
          <w:szCs w:val="24"/>
        </w:rPr>
        <w:t>1</w:t>
      </w:r>
      <w:r w:rsidR="00FB7429" w:rsidRPr="004945AD">
        <w:rPr>
          <w:rFonts w:ascii="Verdana" w:hAnsi="Verdana"/>
          <w:szCs w:val="24"/>
        </w:rPr>
        <w:t>6</w:t>
      </w:r>
      <w:r w:rsidRPr="004945AD">
        <w:rPr>
          <w:rFonts w:ascii="Verdana" w:hAnsi="Verdana"/>
          <w:szCs w:val="24"/>
        </w:rPr>
        <w:t>.2</w:t>
      </w:r>
      <w:r w:rsidRPr="004945AD">
        <w:rPr>
          <w:rFonts w:ascii="Verdana" w:hAnsi="Verdana"/>
          <w:szCs w:val="24"/>
        </w:rPr>
        <w:tab/>
        <w:t xml:space="preserve">When lodging an appeal, the employee should clearly state: </w:t>
      </w:r>
    </w:p>
    <w:p w:rsidR="002B4CCE" w:rsidRPr="004945AD" w:rsidRDefault="002B4CCE" w:rsidP="002B4CCE">
      <w:pPr>
        <w:jc w:val="both"/>
        <w:rPr>
          <w:rFonts w:ascii="Verdana" w:hAnsi="Verdana"/>
          <w:szCs w:val="24"/>
        </w:rPr>
      </w:pPr>
    </w:p>
    <w:p w:rsidR="002B4CCE" w:rsidRPr="004945AD" w:rsidRDefault="002B4CCE" w:rsidP="002B4CCE">
      <w:pPr>
        <w:numPr>
          <w:ilvl w:val="0"/>
          <w:numId w:val="71"/>
        </w:numPr>
        <w:jc w:val="both"/>
        <w:rPr>
          <w:rFonts w:ascii="Verdana" w:hAnsi="Verdana"/>
          <w:szCs w:val="24"/>
        </w:rPr>
      </w:pPr>
      <w:r w:rsidRPr="004945AD">
        <w:rPr>
          <w:rFonts w:ascii="Verdana" w:hAnsi="Verdana"/>
          <w:szCs w:val="24"/>
        </w:rPr>
        <w:t>the grounds on which the appeal is made; including detailed reasons and evidence (where relevant);</w:t>
      </w:r>
    </w:p>
    <w:p w:rsidR="002B4CCE" w:rsidRPr="004945AD" w:rsidRDefault="002B4CCE" w:rsidP="002B4CCE">
      <w:pPr>
        <w:numPr>
          <w:ilvl w:val="0"/>
          <w:numId w:val="71"/>
        </w:numPr>
        <w:jc w:val="both"/>
        <w:rPr>
          <w:rFonts w:ascii="Verdana" w:hAnsi="Verdana"/>
          <w:szCs w:val="24"/>
        </w:rPr>
      </w:pPr>
      <w:r w:rsidRPr="004945AD">
        <w:rPr>
          <w:rFonts w:ascii="Verdana" w:hAnsi="Verdana"/>
          <w:szCs w:val="24"/>
        </w:rPr>
        <w:t>whether he/she is appealing against the findings that resulted in the sanction; or against the level of sanction imposed;</w:t>
      </w:r>
    </w:p>
    <w:p w:rsidR="002B4CCE" w:rsidRPr="004945AD" w:rsidRDefault="002B4CCE" w:rsidP="002B4CCE">
      <w:pPr>
        <w:jc w:val="both"/>
        <w:rPr>
          <w:rFonts w:ascii="Verdana" w:hAnsi="Verdana"/>
          <w:szCs w:val="24"/>
        </w:rPr>
      </w:pPr>
    </w:p>
    <w:p w:rsidR="002B4CCE" w:rsidRPr="004945AD" w:rsidRDefault="002B4CCE" w:rsidP="002B4CCE">
      <w:pPr>
        <w:jc w:val="both"/>
        <w:rPr>
          <w:rFonts w:ascii="Verdana" w:hAnsi="Verdana"/>
          <w:szCs w:val="24"/>
        </w:rPr>
      </w:pPr>
    </w:p>
    <w:p w:rsidR="00D71F54" w:rsidRPr="004945AD" w:rsidRDefault="00CB6E9E" w:rsidP="00D71F54">
      <w:pPr>
        <w:jc w:val="both"/>
        <w:rPr>
          <w:rFonts w:ascii="Verdana" w:hAnsi="Verdana"/>
          <w:b/>
          <w:szCs w:val="24"/>
        </w:rPr>
      </w:pPr>
      <w:r w:rsidRPr="004945AD">
        <w:rPr>
          <w:rFonts w:ascii="Verdana" w:hAnsi="Verdana"/>
          <w:b/>
          <w:szCs w:val="24"/>
        </w:rPr>
        <w:t>1</w:t>
      </w:r>
      <w:r w:rsidR="000361D0" w:rsidRPr="004945AD">
        <w:rPr>
          <w:rFonts w:ascii="Verdana" w:hAnsi="Verdana"/>
          <w:b/>
          <w:szCs w:val="24"/>
        </w:rPr>
        <w:t>7</w:t>
      </w:r>
      <w:r w:rsidR="00430582" w:rsidRPr="004945AD">
        <w:rPr>
          <w:rFonts w:ascii="Verdana" w:hAnsi="Verdana"/>
          <w:b/>
          <w:szCs w:val="24"/>
        </w:rPr>
        <w:t>.</w:t>
      </w:r>
      <w:r w:rsidR="00D71F54" w:rsidRPr="004945AD">
        <w:rPr>
          <w:rFonts w:ascii="Verdana" w:hAnsi="Verdana"/>
          <w:b/>
          <w:szCs w:val="24"/>
        </w:rPr>
        <w:tab/>
        <w:t>Review</w:t>
      </w:r>
    </w:p>
    <w:p w:rsidR="00D71F54" w:rsidRPr="004945AD" w:rsidRDefault="00D71F54" w:rsidP="00D71F54">
      <w:pPr>
        <w:jc w:val="both"/>
        <w:rPr>
          <w:rFonts w:ascii="Verdana" w:hAnsi="Verdana"/>
          <w:szCs w:val="24"/>
        </w:rPr>
      </w:pPr>
    </w:p>
    <w:p w:rsidR="00D71F54" w:rsidRPr="004945AD" w:rsidRDefault="00D71F54" w:rsidP="00D71F54">
      <w:pPr>
        <w:ind w:left="720"/>
        <w:jc w:val="both"/>
        <w:rPr>
          <w:rFonts w:ascii="Verdana" w:hAnsi="Verdana"/>
          <w:szCs w:val="24"/>
        </w:rPr>
      </w:pPr>
      <w:r w:rsidRPr="004945AD">
        <w:rPr>
          <w:rFonts w:ascii="Verdana" w:hAnsi="Verdana"/>
          <w:szCs w:val="24"/>
        </w:rPr>
        <w:t>This policy will be reviewed periodically in line with good practice and experience gained through implementation.  Any amendment to it (other than factual amendment following changes in statute will be subject to consultation with the recognised Trade Unions through the appropriate Joint Consultative Panels.</w:t>
      </w:r>
    </w:p>
    <w:p w:rsidR="003C40A0" w:rsidRDefault="003C40A0" w:rsidP="003C40A0">
      <w:pPr>
        <w:jc w:val="both"/>
        <w:rPr>
          <w:rFonts w:ascii="Arial" w:hAnsi="Arial"/>
        </w:rPr>
      </w:pPr>
    </w:p>
    <w:p w:rsidR="00380FE7" w:rsidRDefault="00380FE7">
      <w:pPr>
        <w:jc w:val="both"/>
        <w:rPr>
          <w:rFonts w:ascii="Arial" w:hAnsi="Arial"/>
        </w:rPr>
      </w:pPr>
    </w:p>
    <w:p w:rsidR="00380FE7" w:rsidRDefault="00380FE7">
      <w:pPr>
        <w:jc w:val="both"/>
        <w:rPr>
          <w:rFonts w:ascii="Arial" w:hAnsi="Arial"/>
        </w:rPr>
      </w:pPr>
      <w:r>
        <w:rPr>
          <w:rFonts w:ascii="Arial" w:hAnsi="Arial"/>
        </w:rPr>
        <w:br w:type="page"/>
      </w:r>
    </w:p>
    <w:p w:rsidR="00380FE7" w:rsidRDefault="00380FE7">
      <w:pPr>
        <w:jc w:val="center"/>
        <w:rPr>
          <w:rFonts w:ascii="Arial" w:hAnsi="Arial"/>
          <w:b/>
        </w:rPr>
      </w:pPr>
      <w:r>
        <w:rPr>
          <w:rFonts w:ascii="Arial" w:hAnsi="Arial"/>
          <w:b/>
        </w:rPr>
        <w:t>APPENDIX 1</w:t>
      </w:r>
    </w:p>
    <w:p w:rsidR="00380FE7" w:rsidRDefault="00380FE7">
      <w:pPr>
        <w:pStyle w:val="Title"/>
        <w:rPr>
          <w:rFonts w:ascii="Arial" w:hAnsi="Arial"/>
          <w:sz w:val="24"/>
        </w:rPr>
      </w:pPr>
      <w:r>
        <w:rPr>
          <w:rFonts w:ascii="Arial" w:hAnsi="Arial"/>
          <w:sz w:val="24"/>
        </w:rPr>
        <w:t>RETURN TO WORK PRO FORMA</w:t>
      </w:r>
    </w:p>
    <w:p w:rsidR="00380FE7" w:rsidRDefault="00380FE7">
      <w:pPr>
        <w:pStyle w:val="Title"/>
        <w:rPr>
          <w:rFonts w:ascii="Arial" w:hAnsi="Arial"/>
          <w:sz w:val="24"/>
        </w:rPr>
      </w:pPr>
    </w:p>
    <w:p w:rsidR="00380FE7" w:rsidRDefault="00380FE7">
      <w:pPr>
        <w:rPr>
          <w:rFonts w:ascii="Arial" w:hAnsi="Arial"/>
        </w:rPr>
      </w:pPr>
    </w:p>
    <w:p w:rsidR="00380FE7" w:rsidRDefault="00380FE7">
      <w:pPr>
        <w:pStyle w:val="BodyText"/>
        <w:jc w:val="both"/>
        <w:rPr>
          <w:rFonts w:ascii="Arial" w:hAnsi="Arial"/>
        </w:rPr>
      </w:pPr>
      <w:r>
        <w:rPr>
          <w:rFonts w:ascii="Arial" w:hAnsi="Arial"/>
        </w:rPr>
        <w:t xml:space="preserve">When an employee has been absent through sickness, a return to work discussion should be conducted using this form.  For guidance on return to work discussions, and other useful information please consult the School’s Managing Attendance Policy and associated procedures. </w:t>
      </w:r>
    </w:p>
    <w:p w:rsidR="00380FE7" w:rsidRDefault="00380FE7">
      <w:pPr>
        <w:jc w:val="both"/>
        <w:rPr>
          <w:rFonts w:ascii="Arial" w:hAnsi="Arial"/>
          <w:b/>
        </w:rPr>
      </w:pPr>
    </w:p>
    <w:p w:rsidR="00380FE7" w:rsidRDefault="00380FE7">
      <w:pPr>
        <w:jc w:val="both"/>
        <w:rPr>
          <w:rFonts w:ascii="Arial" w:hAnsi="Arial"/>
          <w:b/>
        </w:rPr>
      </w:pPr>
    </w:p>
    <w:tbl>
      <w:tblPr>
        <w:tblW w:w="0" w:type="auto"/>
        <w:tblLayout w:type="fixed"/>
        <w:tblLook w:val="0000" w:firstRow="0" w:lastRow="0" w:firstColumn="0" w:lastColumn="0" w:noHBand="0" w:noVBand="0"/>
      </w:tblPr>
      <w:tblGrid>
        <w:gridCol w:w="1098"/>
        <w:gridCol w:w="4114"/>
        <w:gridCol w:w="1736"/>
        <w:gridCol w:w="3225"/>
      </w:tblGrid>
      <w:tr w:rsidR="00380FE7">
        <w:tc>
          <w:tcPr>
            <w:tcW w:w="1098" w:type="dxa"/>
          </w:tcPr>
          <w:p w:rsidR="00380FE7" w:rsidRDefault="00380FE7">
            <w:pPr>
              <w:jc w:val="both"/>
              <w:rPr>
                <w:rFonts w:ascii="Arial" w:hAnsi="Arial"/>
                <w:b/>
              </w:rPr>
            </w:pPr>
            <w:r>
              <w:rPr>
                <w:rFonts w:ascii="Arial" w:hAnsi="Arial"/>
                <w:b/>
              </w:rPr>
              <w:t>NAME</w:t>
            </w:r>
          </w:p>
        </w:tc>
        <w:tc>
          <w:tcPr>
            <w:tcW w:w="4114" w:type="dxa"/>
            <w:tcBorders>
              <w:bottom w:val="single" w:sz="4" w:space="0" w:color="auto"/>
            </w:tcBorders>
          </w:tcPr>
          <w:p w:rsidR="00380FE7" w:rsidRDefault="00380FE7">
            <w:pPr>
              <w:jc w:val="both"/>
              <w:rPr>
                <w:rFonts w:ascii="Arial" w:hAnsi="Arial"/>
                <w:b/>
              </w:rPr>
            </w:pPr>
          </w:p>
        </w:tc>
        <w:tc>
          <w:tcPr>
            <w:tcW w:w="1736" w:type="dxa"/>
          </w:tcPr>
          <w:p w:rsidR="00380FE7" w:rsidRDefault="00380FE7">
            <w:pPr>
              <w:pStyle w:val="Heading4"/>
              <w:rPr>
                <w:rFonts w:ascii="Arial" w:hAnsi="Arial"/>
              </w:rPr>
            </w:pPr>
            <w:r>
              <w:rPr>
                <w:rFonts w:ascii="Arial" w:hAnsi="Arial"/>
              </w:rPr>
              <w:t>SCHOOL</w:t>
            </w:r>
          </w:p>
        </w:tc>
        <w:tc>
          <w:tcPr>
            <w:tcW w:w="3225" w:type="dxa"/>
            <w:tcBorders>
              <w:bottom w:val="single" w:sz="4" w:space="0" w:color="auto"/>
            </w:tcBorders>
          </w:tcPr>
          <w:p w:rsidR="00380FE7" w:rsidRDefault="00380FE7">
            <w:pPr>
              <w:jc w:val="both"/>
              <w:rPr>
                <w:rFonts w:ascii="Arial" w:hAnsi="Arial"/>
                <w:b/>
              </w:rPr>
            </w:pPr>
          </w:p>
        </w:tc>
      </w:tr>
    </w:tbl>
    <w:p w:rsidR="00380FE7" w:rsidRDefault="00380FE7">
      <w:pPr>
        <w:rPr>
          <w:rFonts w:ascii="Arial" w:hAnsi="Arial"/>
        </w:rPr>
      </w:pPr>
    </w:p>
    <w:tbl>
      <w:tblPr>
        <w:tblW w:w="0" w:type="auto"/>
        <w:tblLayout w:type="fixed"/>
        <w:tblLook w:val="0000" w:firstRow="0" w:lastRow="0" w:firstColumn="0" w:lastColumn="0" w:noHBand="0" w:noVBand="0"/>
      </w:tblPr>
      <w:tblGrid>
        <w:gridCol w:w="2448"/>
        <w:gridCol w:w="7725"/>
      </w:tblGrid>
      <w:tr w:rsidR="00380FE7">
        <w:trPr>
          <w:cantSplit/>
          <w:trHeight w:val="243"/>
        </w:trPr>
        <w:tc>
          <w:tcPr>
            <w:tcW w:w="2448" w:type="dxa"/>
          </w:tcPr>
          <w:p w:rsidR="00380FE7" w:rsidRDefault="00380FE7">
            <w:pPr>
              <w:rPr>
                <w:rFonts w:ascii="Arial" w:hAnsi="Arial"/>
                <w:b/>
              </w:rPr>
            </w:pPr>
            <w:r>
              <w:rPr>
                <w:rFonts w:ascii="Arial" w:hAnsi="Arial"/>
                <w:b/>
              </w:rPr>
              <w:t>DATE OF INTERVIEW</w:t>
            </w:r>
          </w:p>
        </w:tc>
        <w:tc>
          <w:tcPr>
            <w:tcW w:w="7725" w:type="dxa"/>
            <w:tcBorders>
              <w:bottom w:val="single" w:sz="4" w:space="0" w:color="auto"/>
            </w:tcBorders>
          </w:tcPr>
          <w:p w:rsidR="00380FE7" w:rsidRDefault="00380FE7">
            <w:pPr>
              <w:jc w:val="both"/>
              <w:rPr>
                <w:rFonts w:ascii="Arial" w:hAnsi="Arial"/>
              </w:rPr>
            </w:pPr>
          </w:p>
        </w:tc>
      </w:tr>
    </w:tbl>
    <w:p w:rsidR="00380FE7" w:rsidRDefault="00380FE7">
      <w:pPr>
        <w:jc w:val="both"/>
        <w:rPr>
          <w:rFonts w:ascii="Arial" w:hAnsi="Arial"/>
          <w:b/>
        </w:rPr>
      </w:pPr>
    </w:p>
    <w:tbl>
      <w:tblPr>
        <w:tblW w:w="0" w:type="auto"/>
        <w:tblLayout w:type="fixed"/>
        <w:tblLook w:val="0000" w:firstRow="0" w:lastRow="0" w:firstColumn="0" w:lastColumn="0" w:noHBand="0" w:noVBand="0"/>
      </w:tblPr>
      <w:tblGrid>
        <w:gridCol w:w="2808"/>
        <w:gridCol w:w="990"/>
        <w:gridCol w:w="1414"/>
        <w:gridCol w:w="1466"/>
        <w:gridCol w:w="630"/>
        <w:gridCol w:w="2865"/>
      </w:tblGrid>
      <w:tr w:rsidR="00380FE7">
        <w:trPr>
          <w:cantSplit/>
        </w:trPr>
        <w:tc>
          <w:tcPr>
            <w:tcW w:w="2808" w:type="dxa"/>
          </w:tcPr>
          <w:p w:rsidR="00380FE7" w:rsidRDefault="00380FE7">
            <w:pPr>
              <w:jc w:val="both"/>
              <w:rPr>
                <w:rFonts w:ascii="Arial" w:hAnsi="Arial"/>
                <w:b/>
              </w:rPr>
            </w:pPr>
            <w:r>
              <w:rPr>
                <w:rFonts w:ascii="Arial" w:hAnsi="Arial"/>
                <w:b/>
              </w:rPr>
              <w:t>PERIOD OF ABSENCE</w:t>
            </w:r>
          </w:p>
        </w:tc>
        <w:tc>
          <w:tcPr>
            <w:tcW w:w="990" w:type="dxa"/>
          </w:tcPr>
          <w:p w:rsidR="00380FE7" w:rsidRDefault="00380FE7">
            <w:pPr>
              <w:jc w:val="both"/>
              <w:rPr>
                <w:rFonts w:ascii="Arial" w:hAnsi="Arial"/>
              </w:rPr>
            </w:pPr>
            <w:r>
              <w:rPr>
                <w:rFonts w:ascii="Arial" w:hAnsi="Arial"/>
              </w:rPr>
              <w:t>FROM:</w:t>
            </w:r>
          </w:p>
        </w:tc>
        <w:tc>
          <w:tcPr>
            <w:tcW w:w="2880" w:type="dxa"/>
            <w:gridSpan w:val="2"/>
            <w:tcBorders>
              <w:bottom w:val="single" w:sz="4" w:space="0" w:color="auto"/>
            </w:tcBorders>
          </w:tcPr>
          <w:p w:rsidR="00380FE7" w:rsidRDefault="00380FE7">
            <w:pPr>
              <w:jc w:val="both"/>
              <w:rPr>
                <w:rFonts w:ascii="Arial" w:hAnsi="Arial"/>
              </w:rPr>
            </w:pPr>
          </w:p>
        </w:tc>
        <w:tc>
          <w:tcPr>
            <w:tcW w:w="630" w:type="dxa"/>
          </w:tcPr>
          <w:p w:rsidR="00380FE7" w:rsidRDefault="00380FE7">
            <w:pPr>
              <w:jc w:val="both"/>
              <w:rPr>
                <w:rFonts w:ascii="Arial" w:hAnsi="Arial"/>
              </w:rPr>
            </w:pPr>
            <w:r>
              <w:rPr>
                <w:rFonts w:ascii="Arial" w:hAnsi="Arial"/>
              </w:rPr>
              <w:t>TO:</w:t>
            </w:r>
          </w:p>
        </w:tc>
        <w:tc>
          <w:tcPr>
            <w:tcW w:w="2865" w:type="dxa"/>
            <w:tcBorders>
              <w:bottom w:val="single" w:sz="4" w:space="0" w:color="auto"/>
            </w:tcBorders>
          </w:tcPr>
          <w:p w:rsidR="00380FE7" w:rsidRDefault="00380FE7">
            <w:pPr>
              <w:jc w:val="both"/>
              <w:rPr>
                <w:rFonts w:ascii="Arial" w:hAnsi="Arial"/>
              </w:rPr>
            </w:pPr>
          </w:p>
        </w:tc>
      </w:tr>
      <w:tr w:rsidR="00380FE7">
        <w:tc>
          <w:tcPr>
            <w:tcW w:w="5212" w:type="dxa"/>
            <w:gridSpan w:val="3"/>
          </w:tcPr>
          <w:p w:rsidR="00380FE7" w:rsidRDefault="00380FE7">
            <w:pPr>
              <w:jc w:val="both"/>
              <w:rPr>
                <w:rFonts w:ascii="Arial" w:hAnsi="Arial"/>
                <w:b/>
              </w:rPr>
            </w:pPr>
          </w:p>
          <w:p w:rsidR="00380FE7" w:rsidRDefault="00380FE7">
            <w:pPr>
              <w:jc w:val="both"/>
              <w:rPr>
                <w:rFonts w:ascii="Arial" w:hAnsi="Arial"/>
                <w:b/>
              </w:rPr>
            </w:pPr>
            <w:r>
              <w:rPr>
                <w:rFonts w:ascii="Arial" w:hAnsi="Arial"/>
                <w:b/>
              </w:rPr>
              <w:t>NO. OF DAYS</w:t>
            </w:r>
            <w:r w:rsidR="00DC6960">
              <w:rPr>
                <w:rFonts w:ascii="Arial" w:hAnsi="Arial"/>
                <w:b/>
              </w:rPr>
              <w:t xml:space="preserve"> SICKNESS</w:t>
            </w:r>
            <w:r>
              <w:rPr>
                <w:rFonts w:ascii="Arial" w:hAnsi="Arial"/>
                <w:b/>
              </w:rPr>
              <w:t xml:space="preserve"> ABSENCE IN PREVIOUS 12 MONTHS</w:t>
            </w:r>
          </w:p>
        </w:tc>
        <w:tc>
          <w:tcPr>
            <w:tcW w:w="4961" w:type="dxa"/>
            <w:gridSpan w:val="3"/>
            <w:tcBorders>
              <w:bottom w:val="single" w:sz="4" w:space="0" w:color="auto"/>
            </w:tcBorders>
          </w:tcPr>
          <w:p w:rsidR="00380FE7" w:rsidRDefault="00380FE7">
            <w:pPr>
              <w:jc w:val="both"/>
              <w:rPr>
                <w:rFonts w:ascii="Arial" w:hAnsi="Arial"/>
                <w:b/>
              </w:rPr>
            </w:pPr>
          </w:p>
        </w:tc>
      </w:tr>
    </w:tbl>
    <w:p w:rsidR="00380FE7" w:rsidRDefault="00380FE7">
      <w:pPr>
        <w:rPr>
          <w:rFonts w:ascii="Arial" w:hAnsi="Arial"/>
          <w:b/>
        </w:rPr>
      </w:pPr>
    </w:p>
    <w:p w:rsidR="00380FE7" w:rsidRDefault="00380FE7">
      <w:pPr>
        <w:rPr>
          <w:rFonts w:ascii="Arial" w:hAnsi="Arial"/>
          <w:b/>
        </w:rPr>
      </w:pPr>
    </w:p>
    <w:p w:rsidR="00380FE7" w:rsidRDefault="00380FE7">
      <w:pPr>
        <w:jc w:val="both"/>
        <w:rPr>
          <w:rFonts w:ascii="Arial" w:hAnsi="Arial"/>
          <w:b/>
        </w:rPr>
      </w:pPr>
      <w:r>
        <w:rPr>
          <w:rFonts w:ascii="Arial" w:hAnsi="Arial"/>
          <w:b/>
        </w:rPr>
        <w:t>REASON FOR</w:t>
      </w:r>
      <w:r w:rsidR="00DC6960">
        <w:rPr>
          <w:rFonts w:ascii="Arial" w:hAnsi="Arial"/>
          <w:b/>
        </w:rPr>
        <w:t xml:space="preserve"> SICKNESS</w:t>
      </w:r>
      <w:r>
        <w:rPr>
          <w:rFonts w:ascii="Arial" w:hAnsi="Arial"/>
          <w:b/>
        </w:rPr>
        <w:t xml:space="preserve"> ABSENCE:</w:t>
      </w:r>
    </w:p>
    <w:p w:rsidR="00380FE7" w:rsidRDefault="00380FE7">
      <w:pPr>
        <w:jc w:val="both"/>
        <w:rPr>
          <w:rFonts w:ascii="Arial" w:hAnsi="Arial"/>
          <w:b/>
        </w:rPr>
      </w:pPr>
    </w:p>
    <w:p w:rsidR="00380FE7" w:rsidRDefault="00380FE7">
      <w:pPr>
        <w:jc w:val="both"/>
        <w:rPr>
          <w:rFonts w:ascii="Arial" w:hAnsi="Arial"/>
        </w:rPr>
      </w:pPr>
      <w:r>
        <w:rPr>
          <w:rFonts w:ascii="Arial" w:hAnsi="Arial"/>
        </w:rPr>
        <w:t xml:space="preserve">Please tick one category below that you feel best describes the reason for your </w:t>
      </w:r>
      <w:r w:rsidR="00DC6960">
        <w:rPr>
          <w:rFonts w:ascii="Arial" w:hAnsi="Arial"/>
        </w:rPr>
        <w:t xml:space="preserve">sickness </w:t>
      </w:r>
      <w:r>
        <w:rPr>
          <w:rFonts w:ascii="Arial" w:hAnsi="Arial"/>
        </w:rPr>
        <w:t>absence. For further guidance please see the attached list of classifications per category.</w:t>
      </w:r>
    </w:p>
    <w:p w:rsidR="00380FE7" w:rsidRDefault="00380FE7">
      <w:pPr>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50"/>
        <w:gridCol w:w="3240"/>
        <w:gridCol w:w="450"/>
        <w:gridCol w:w="2970"/>
        <w:gridCol w:w="450"/>
      </w:tblGrid>
      <w:tr w:rsidR="00380FE7">
        <w:tc>
          <w:tcPr>
            <w:tcW w:w="2970" w:type="dxa"/>
            <w:tcBorders>
              <w:top w:val="nil"/>
              <w:left w:val="nil"/>
              <w:bottom w:val="nil"/>
              <w:right w:val="nil"/>
            </w:tcBorders>
          </w:tcPr>
          <w:p w:rsidR="00380FE7" w:rsidRDefault="00380FE7">
            <w:pPr>
              <w:rPr>
                <w:rFonts w:ascii="Arial" w:hAnsi="Arial"/>
              </w:rPr>
            </w:pPr>
            <w:r>
              <w:rPr>
                <w:rFonts w:ascii="Arial" w:hAnsi="Arial"/>
              </w:rPr>
              <w:t>A.  RESPIRATORY</w:t>
            </w:r>
          </w:p>
        </w:tc>
        <w:tc>
          <w:tcPr>
            <w:tcW w:w="450" w:type="dxa"/>
            <w:tcBorders>
              <w:left w:val="single" w:sz="4" w:space="0" w:color="auto"/>
              <w:right w:val="single" w:sz="4" w:space="0" w:color="auto"/>
            </w:tcBorders>
          </w:tcPr>
          <w:p w:rsidR="00380FE7" w:rsidRDefault="00380FE7">
            <w:pPr>
              <w:rPr>
                <w:rFonts w:ascii="Arial" w:hAnsi="Arial"/>
              </w:rPr>
            </w:pPr>
          </w:p>
        </w:tc>
        <w:tc>
          <w:tcPr>
            <w:tcW w:w="3240" w:type="dxa"/>
            <w:tcBorders>
              <w:top w:val="nil"/>
              <w:left w:val="nil"/>
              <w:bottom w:val="nil"/>
              <w:right w:val="nil"/>
            </w:tcBorders>
          </w:tcPr>
          <w:p w:rsidR="00380FE7" w:rsidRDefault="00380FE7">
            <w:pPr>
              <w:rPr>
                <w:rFonts w:ascii="Arial" w:hAnsi="Arial"/>
              </w:rPr>
            </w:pPr>
            <w:r>
              <w:rPr>
                <w:rFonts w:ascii="Arial" w:hAnsi="Arial"/>
              </w:rPr>
              <w:t>E.  KIDNEY/GALL BLADDER</w:t>
            </w:r>
          </w:p>
        </w:tc>
        <w:tc>
          <w:tcPr>
            <w:tcW w:w="450" w:type="dxa"/>
            <w:tcBorders>
              <w:left w:val="single" w:sz="4" w:space="0" w:color="auto"/>
              <w:right w:val="single" w:sz="4" w:space="0" w:color="auto"/>
            </w:tcBorders>
          </w:tcPr>
          <w:p w:rsidR="00380FE7" w:rsidRDefault="00380FE7">
            <w:pPr>
              <w:rPr>
                <w:rFonts w:ascii="Arial" w:hAnsi="Arial"/>
              </w:rPr>
            </w:pPr>
          </w:p>
        </w:tc>
        <w:tc>
          <w:tcPr>
            <w:tcW w:w="2970" w:type="dxa"/>
            <w:tcBorders>
              <w:top w:val="nil"/>
              <w:left w:val="nil"/>
              <w:bottom w:val="nil"/>
              <w:right w:val="nil"/>
            </w:tcBorders>
          </w:tcPr>
          <w:p w:rsidR="00380FE7" w:rsidRDefault="00380FE7">
            <w:pPr>
              <w:rPr>
                <w:rFonts w:ascii="Arial" w:hAnsi="Arial"/>
              </w:rPr>
            </w:pPr>
            <w:r>
              <w:rPr>
                <w:rFonts w:ascii="Arial" w:hAnsi="Arial"/>
              </w:rPr>
              <w:t>I.  BACK/NECK</w:t>
            </w:r>
          </w:p>
        </w:tc>
        <w:tc>
          <w:tcPr>
            <w:tcW w:w="450" w:type="dxa"/>
            <w:tcBorders>
              <w:left w:val="single" w:sz="4" w:space="0" w:color="auto"/>
            </w:tcBorders>
          </w:tcPr>
          <w:p w:rsidR="00380FE7" w:rsidRDefault="00380FE7">
            <w:pPr>
              <w:rPr>
                <w:rFonts w:ascii="Arial" w:hAnsi="Arial"/>
              </w:rPr>
            </w:pPr>
          </w:p>
        </w:tc>
      </w:tr>
    </w:tbl>
    <w:p w:rsidR="00380FE7" w:rsidRDefault="00380FE7">
      <w:pPr>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50"/>
        <w:gridCol w:w="3240"/>
        <w:gridCol w:w="450"/>
        <w:gridCol w:w="2970"/>
        <w:gridCol w:w="450"/>
      </w:tblGrid>
      <w:tr w:rsidR="00380FE7">
        <w:tc>
          <w:tcPr>
            <w:tcW w:w="2970" w:type="dxa"/>
            <w:tcBorders>
              <w:top w:val="nil"/>
              <w:left w:val="nil"/>
              <w:bottom w:val="nil"/>
              <w:right w:val="nil"/>
            </w:tcBorders>
          </w:tcPr>
          <w:p w:rsidR="00380FE7" w:rsidRDefault="00380FE7">
            <w:pPr>
              <w:rPr>
                <w:rFonts w:ascii="Arial" w:hAnsi="Arial"/>
              </w:rPr>
            </w:pPr>
            <w:r>
              <w:rPr>
                <w:rFonts w:ascii="Arial" w:hAnsi="Arial"/>
              </w:rPr>
              <w:t>B.  HEADACHES</w:t>
            </w:r>
          </w:p>
        </w:tc>
        <w:tc>
          <w:tcPr>
            <w:tcW w:w="450" w:type="dxa"/>
            <w:tcBorders>
              <w:left w:val="single" w:sz="4" w:space="0" w:color="auto"/>
              <w:right w:val="single" w:sz="4" w:space="0" w:color="auto"/>
            </w:tcBorders>
          </w:tcPr>
          <w:p w:rsidR="00380FE7" w:rsidRDefault="00380FE7">
            <w:pPr>
              <w:rPr>
                <w:rFonts w:ascii="Arial" w:hAnsi="Arial"/>
              </w:rPr>
            </w:pPr>
          </w:p>
        </w:tc>
        <w:tc>
          <w:tcPr>
            <w:tcW w:w="3240" w:type="dxa"/>
            <w:tcBorders>
              <w:top w:val="nil"/>
              <w:left w:val="nil"/>
              <w:bottom w:val="nil"/>
              <w:right w:val="nil"/>
            </w:tcBorders>
          </w:tcPr>
          <w:p w:rsidR="00380FE7" w:rsidRDefault="00380FE7">
            <w:pPr>
              <w:rPr>
                <w:rFonts w:ascii="Arial" w:hAnsi="Arial"/>
              </w:rPr>
            </w:pPr>
            <w:r>
              <w:rPr>
                <w:rFonts w:ascii="Arial" w:hAnsi="Arial"/>
              </w:rPr>
              <w:t>F.  STRESS/DEPRESSION</w:t>
            </w:r>
          </w:p>
        </w:tc>
        <w:tc>
          <w:tcPr>
            <w:tcW w:w="450" w:type="dxa"/>
            <w:tcBorders>
              <w:left w:val="single" w:sz="4" w:space="0" w:color="auto"/>
              <w:right w:val="single" w:sz="4" w:space="0" w:color="auto"/>
            </w:tcBorders>
          </w:tcPr>
          <w:p w:rsidR="00380FE7" w:rsidRDefault="00380FE7">
            <w:pPr>
              <w:rPr>
                <w:rFonts w:ascii="Arial" w:hAnsi="Arial"/>
              </w:rPr>
            </w:pPr>
          </w:p>
        </w:tc>
        <w:tc>
          <w:tcPr>
            <w:tcW w:w="2970" w:type="dxa"/>
            <w:tcBorders>
              <w:top w:val="nil"/>
              <w:left w:val="nil"/>
              <w:bottom w:val="nil"/>
              <w:right w:val="nil"/>
            </w:tcBorders>
          </w:tcPr>
          <w:p w:rsidR="00380FE7" w:rsidRDefault="00380FE7">
            <w:pPr>
              <w:rPr>
                <w:rFonts w:ascii="Arial" w:hAnsi="Arial"/>
              </w:rPr>
            </w:pPr>
            <w:r>
              <w:rPr>
                <w:rFonts w:ascii="Arial" w:hAnsi="Arial"/>
              </w:rPr>
              <w:t>J.  LIMBS/JOINTS</w:t>
            </w:r>
          </w:p>
        </w:tc>
        <w:tc>
          <w:tcPr>
            <w:tcW w:w="450" w:type="dxa"/>
            <w:tcBorders>
              <w:left w:val="single" w:sz="4" w:space="0" w:color="auto"/>
            </w:tcBorders>
          </w:tcPr>
          <w:p w:rsidR="00380FE7" w:rsidRDefault="00380FE7">
            <w:pPr>
              <w:rPr>
                <w:rFonts w:ascii="Arial" w:hAnsi="Arial"/>
              </w:rPr>
            </w:pPr>
          </w:p>
        </w:tc>
      </w:tr>
    </w:tbl>
    <w:p w:rsidR="00380FE7" w:rsidRDefault="00380FE7">
      <w:pPr>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50"/>
        <w:gridCol w:w="3240"/>
        <w:gridCol w:w="450"/>
        <w:gridCol w:w="2970"/>
        <w:gridCol w:w="450"/>
      </w:tblGrid>
      <w:tr w:rsidR="00380FE7">
        <w:tc>
          <w:tcPr>
            <w:tcW w:w="2970" w:type="dxa"/>
            <w:tcBorders>
              <w:top w:val="nil"/>
              <w:left w:val="nil"/>
              <w:bottom w:val="nil"/>
              <w:right w:val="nil"/>
            </w:tcBorders>
          </w:tcPr>
          <w:p w:rsidR="00380FE7" w:rsidRDefault="00380FE7">
            <w:pPr>
              <w:rPr>
                <w:rFonts w:ascii="Arial" w:hAnsi="Arial"/>
              </w:rPr>
            </w:pPr>
            <w:r>
              <w:rPr>
                <w:rFonts w:ascii="Arial" w:hAnsi="Arial"/>
              </w:rPr>
              <w:t>C.  HEART/CIRCULATION</w:t>
            </w:r>
          </w:p>
        </w:tc>
        <w:tc>
          <w:tcPr>
            <w:tcW w:w="450" w:type="dxa"/>
            <w:tcBorders>
              <w:left w:val="single" w:sz="4" w:space="0" w:color="auto"/>
              <w:right w:val="single" w:sz="4" w:space="0" w:color="auto"/>
            </w:tcBorders>
          </w:tcPr>
          <w:p w:rsidR="00380FE7" w:rsidRDefault="00380FE7">
            <w:pPr>
              <w:rPr>
                <w:rFonts w:ascii="Arial" w:hAnsi="Arial"/>
              </w:rPr>
            </w:pPr>
          </w:p>
        </w:tc>
        <w:tc>
          <w:tcPr>
            <w:tcW w:w="3240" w:type="dxa"/>
            <w:tcBorders>
              <w:top w:val="nil"/>
              <w:left w:val="nil"/>
              <w:bottom w:val="nil"/>
              <w:right w:val="nil"/>
            </w:tcBorders>
          </w:tcPr>
          <w:p w:rsidR="00380FE7" w:rsidRDefault="00380FE7">
            <w:pPr>
              <w:rPr>
                <w:rFonts w:ascii="Arial" w:hAnsi="Arial"/>
              </w:rPr>
            </w:pPr>
            <w:r>
              <w:rPr>
                <w:rFonts w:ascii="Arial" w:hAnsi="Arial"/>
              </w:rPr>
              <w:t>G.  SKIN</w:t>
            </w:r>
          </w:p>
        </w:tc>
        <w:tc>
          <w:tcPr>
            <w:tcW w:w="450" w:type="dxa"/>
            <w:tcBorders>
              <w:left w:val="single" w:sz="4" w:space="0" w:color="auto"/>
              <w:right w:val="single" w:sz="4" w:space="0" w:color="auto"/>
            </w:tcBorders>
          </w:tcPr>
          <w:p w:rsidR="00380FE7" w:rsidRDefault="00380FE7">
            <w:pPr>
              <w:rPr>
                <w:rFonts w:ascii="Arial" w:hAnsi="Arial"/>
              </w:rPr>
            </w:pPr>
          </w:p>
        </w:tc>
        <w:tc>
          <w:tcPr>
            <w:tcW w:w="2970" w:type="dxa"/>
            <w:tcBorders>
              <w:top w:val="nil"/>
              <w:left w:val="nil"/>
              <w:bottom w:val="nil"/>
              <w:right w:val="nil"/>
            </w:tcBorders>
          </w:tcPr>
          <w:p w:rsidR="00380FE7" w:rsidRDefault="00380FE7">
            <w:pPr>
              <w:rPr>
                <w:rFonts w:ascii="Arial" w:hAnsi="Arial"/>
              </w:rPr>
            </w:pPr>
            <w:r>
              <w:rPr>
                <w:rFonts w:ascii="Arial" w:hAnsi="Arial"/>
              </w:rPr>
              <w:t>K.  MALIGNANCIES</w:t>
            </w:r>
          </w:p>
        </w:tc>
        <w:tc>
          <w:tcPr>
            <w:tcW w:w="450" w:type="dxa"/>
            <w:tcBorders>
              <w:left w:val="single" w:sz="4" w:space="0" w:color="auto"/>
            </w:tcBorders>
          </w:tcPr>
          <w:p w:rsidR="00380FE7" w:rsidRDefault="00380FE7">
            <w:pPr>
              <w:rPr>
                <w:rFonts w:ascii="Arial" w:hAnsi="Arial"/>
              </w:rPr>
            </w:pPr>
          </w:p>
        </w:tc>
      </w:tr>
    </w:tbl>
    <w:p w:rsidR="00380FE7" w:rsidRDefault="00380FE7">
      <w:pPr>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50"/>
        <w:gridCol w:w="3240"/>
        <w:gridCol w:w="450"/>
        <w:gridCol w:w="2970"/>
        <w:gridCol w:w="450"/>
      </w:tblGrid>
      <w:tr w:rsidR="00380FE7">
        <w:tc>
          <w:tcPr>
            <w:tcW w:w="2970" w:type="dxa"/>
            <w:tcBorders>
              <w:top w:val="nil"/>
              <w:left w:val="nil"/>
              <w:bottom w:val="nil"/>
              <w:right w:val="nil"/>
            </w:tcBorders>
          </w:tcPr>
          <w:p w:rsidR="00380FE7" w:rsidRDefault="00380FE7">
            <w:pPr>
              <w:rPr>
                <w:rFonts w:ascii="Arial" w:hAnsi="Arial"/>
              </w:rPr>
            </w:pPr>
            <w:r>
              <w:rPr>
                <w:rFonts w:ascii="Arial" w:hAnsi="Arial"/>
              </w:rPr>
              <w:t>D.  DIGESTIVE/STOMACH</w:t>
            </w:r>
          </w:p>
        </w:tc>
        <w:tc>
          <w:tcPr>
            <w:tcW w:w="450" w:type="dxa"/>
            <w:tcBorders>
              <w:left w:val="single" w:sz="4" w:space="0" w:color="auto"/>
              <w:right w:val="single" w:sz="4" w:space="0" w:color="auto"/>
            </w:tcBorders>
          </w:tcPr>
          <w:p w:rsidR="00380FE7" w:rsidRDefault="00380FE7">
            <w:pPr>
              <w:rPr>
                <w:rFonts w:ascii="Arial" w:hAnsi="Arial"/>
              </w:rPr>
            </w:pPr>
          </w:p>
        </w:tc>
        <w:tc>
          <w:tcPr>
            <w:tcW w:w="3240" w:type="dxa"/>
            <w:tcBorders>
              <w:top w:val="nil"/>
              <w:left w:val="nil"/>
              <w:bottom w:val="nil"/>
              <w:right w:val="nil"/>
            </w:tcBorders>
          </w:tcPr>
          <w:p w:rsidR="00380FE7" w:rsidRDefault="00380FE7">
            <w:pPr>
              <w:rPr>
                <w:rFonts w:ascii="Arial" w:hAnsi="Arial"/>
              </w:rPr>
            </w:pPr>
            <w:r>
              <w:rPr>
                <w:rFonts w:ascii="Arial" w:hAnsi="Arial"/>
              </w:rPr>
              <w:t>H.  REPRODUCTIVE SYSTEM</w:t>
            </w:r>
          </w:p>
        </w:tc>
        <w:tc>
          <w:tcPr>
            <w:tcW w:w="450" w:type="dxa"/>
            <w:tcBorders>
              <w:left w:val="single" w:sz="4" w:space="0" w:color="auto"/>
              <w:right w:val="single" w:sz="4" w:space="0" w:color="auto"/>
            </w:tcBorders>
          </w:tcPr>
          <w:p w:rsidR="00380FE7" w:rsidRDefault="00380FE7">
            <w:pPr>
              <w:rPr>
                <w:rFonts w:ascii="Arial" w:hAnsi="Arial"/>
              </w:rPr>
            </w:pPr>
          </w:p>
        </w:tc>
        <w:tc>
          <w:tcPr>
            <w:tcW w:w="2970" w:type="dxa"/>
            <w:tcBorders>
              <w:top w:val="nil"/>
              <w:left w:val="nil"/>
              <w:bottom w:val="nil"/>
              <w:right w:val="nil"/>
            </w:tcBorders>
          </w:tcPr>
          <w:p w:rsidR="00380FE7" w:rsidRDefault="00380FE7">
            <w:pPr>
              <w:rPr>
                <w:rFonts w:ascii="Arial" w:hAnsi="Arial"/>
              </w:rPr>
            </w:pPr>
            <w:r>
              <w:rPr>
                <w:rFonts w:ascii="Arial" w:hAnsi="Arial"/>
              </w:rPr>
              <w:t>L.  OTHER</w:t>
            </w:r>
          </w:p>
        </w:tc>
        <w:tc>
          <w:tcPr>
            <w:tcW w:w="450" w:type="dxa"/>
            <w:tcBorders>
              <w:left w:val="single" w:sz="4" w:space="0" w:color="auto"/>
            </w:tcBorders>
          </w:tcPr>
          <w:p w:rsidR="00380FE7" w:rsidRDefault="00380FE7">
            <w:pPr>
              <w:rPr>
                <w:rFonts w:ascii="Arial" w:hAnsi="Arial"/>
              </w:rPr>
            </w:pPr>
          </w:p>
        </w:tc>
      </w:tr>
    </w:tbl>
    <w:p w:rsidR="00380FE7" w:rsidRDefault="00380FE7">
      <w:pPr>
        <w:rPr>
          <w:rFonts w:ascii="Arial" w:hAnsi="Arial"/>
        </w:rPr>
      </w:pPr>
    </w:p>
    <w:p w:rsidR="00380FE7" w:rsidRDefault="00380FE7">
      <w:pPr>
        <w:rPr>
          <w:rFonts w:ascii="Arial" w:hAnsi="Arial"/>
        </w:rPr>
      </w:pPr>
    </w:p>
    <w:p w:rsidR="00845FD0" w:rsidRPr="00B06A77" w:rsidRDefault="00380FE7" w:rsidP="00845FD0">
      <w:pPr>
        <w:rPr>
          <w:rFonts w:ascii="Arial" w:hAnsi="Arial"/>
        </w:rPr>
      </w:pPr>
      <w:r>
        <w:rPr>
          <w:rFonts w:ascii="Arial" w:hAnsi="Arial"/>
        </w:rPr>
        <w:t>1.</w:t>
      </w:r>
      <w:r>
        <w:rPr>
          <w:rFonts w:ascii="Arial" w:hAnsi="Arial"/>
        </w:rPr>
        <w:tab/>
      </w:r>
      <w:r w:rsidR="00845FD0">
        <w:rPr>
          <w:rFonts w:ascii="Arial" w:hAnsi="Arial"/>
        </w:rPr>
        <w:t>I</w:t>
      </w:r>
      <w:r w:rsidR="00845FD0" w:rsidRPr="00B06A77">
        <w:rPr>
          <w:rFonts w:ascii="Arial" w:hAnsi="Arial"/>
        </w:rPr>
        <w:t xml:space="preserve">s the absence due to a work related injury or disease? </w:t>
      </w:r>
      <w:r w:rsidR="00845FD0" w:rsidRPr="00B06A77">
        <w:rPr>
          <w:rFonts w:ascii="Arial" w:hAnsi="Arial"/>
          <w:b/>
        </w:rPr>
        <w:t>YES/NO</w:t>
      </w:r>
    </w:p>
    <w:p w:rsidR="00845FD0" w:rsidRPr="00B06A77" w:rsidRDefault="00845FD0" w:rsidP="00845FD0">
      <w:pPr>
        <w:rPr>
          <w:rFonts w:ascii="Arial" w:hAnsi="Arial"/>
        </w:rPr>
      </w:pPr>
      <w:r w:rsidRPr="00B06A77">
        <w:rPr>
          <w:rFonts w:ascii="Arial" w:hAnsi="Arial"/>
        </w:rPr>
        <w:tab/>
        <w:t xml:space="preserve">If </w:t>
      </w:r>
      <w:r w:rsidRPr="00B06A77">
        <w:rPr>
          <w:rFonts w:ascii="Arial" w:hAnsi="Arial"/>
          <w:b/>
        </w:rPr>
        <w:t>YES,</w:t>
      </w:r>
      <w:r w:rsidRPr="00B06A77">
        <w:rPr>
          <w:rFonts w:ascii="Arial" w:hAnsi="Arial"/>
        </w:rPr>
        <w:t xml:space="preserve"> has it been reported?</w:t>
      </w:r>
    </w:p>
    <w:p w:rsidR="00845FD0" w:rsidRPr="00845FD0" w:rsidRDefault="00845FD0" w:rsidP="00845FD0">
      <w:pPr>
        <w:rPr>
          <w:rFonts w:ascii="Helvetica" w:hAnsi="Helvetica"/>
          <w:b/>
          <w:sz w:val="20"/>
          <w:lang w:val="en-US"/>
        </w:rPr>
      </w:pPr>
    </w:p>
    <w:p w:rsidR="00845FD0" w:rsidRDefault="00845FD0">
      <w:pPr>
        <w:rPr>
          <w:rFonts w:ascii="Arial" w:hAnsi="Arial"/>
        </w:rPr>
      </w:pPr>
    </w:p>
    <w:p w:rsidR="00845FD0" w:rsidRDefault="00845FD0">
      <w:pPr>
        <w:rPr>
          <w:rFonts w:ascii="Arial" w:hAnsi="Arial"/>
        </w:rPr>
      </w:pPr>
    </w:p>
    <w:p w:rsidR="00380FE7" w:rsidRDefault="00845FD0">
      <w:pPr>
        <w:rPr>
          <w:rFonts w:ascii="Arial" w:hAnsi="Arial"/>
        </w:rPr>
      </w:pPr>
      <w:r>
        <w:rPr>
          <w:rFonts w:ascii="Arial" w:hAnsi="Arial"/>
        </w:rPr>
        <w:t>2.</w:t>
      </w:r>
      <w:r>
        <w:rPr>
          <w:rFonts w:ascii="Arial" w:hAnsi="Arial"/>
        </w:rPr>
        <w:tab/>
      </w:r>
      <w:r w:rsidR="00380FE7">
        <w:rPr>
          <w:rFonts w:ascii="Arial" w:hAnsi="Arial"/>
        </w:rPr>
        <w:t>Did you see your GP/hospital doctor?</w:t>
      </w:r>
      <w:r w:rsidR="00380FE7">
        <w:rPr>
          <w:rFonts w:ascii="Arial" w:hAnsi="Arial"/>
        </w:rPr>
        <w:tab/>
      </w:r>
      <w:r w:rsidR="00380FE7">
        <w:rPr>
          <w:rFonts w:ascii="Arial" w:hAnsi="Arial"/>
          <w:b/>
        </w:rPr>
        <w:t>YES/NO</w:t>
      </w:r>
      <w:r w:rsidR="00380FE7">
        <w:rPr>
          <w:rFonts w:ascii="Arial" w:hAnsi="Arial"/>
        </w:rPr>
        <w:t xml:space="preserve"> (please delete as appropriate)</w:t>
      </w:r>
    </w:p>
    <w:p w:rsidR="00380FE7" w:rsidRDefault="00380FE7">
      <w:pPr>
        <w:ind w:firstLine="720"/>
        <w:rPr>
          <w:rFonts w:ascii="Arial" w:hAnsi="Arial"/>
        </w:rPr>
      </w:pPr>
      <w:r>
        <w:rPr>
          <w:rFonts w:ascii="Arial" w:hAnsi="Arial"/>
        </w:rPr>
        <w:t xml:space="preserve">If </w:t>
      </w:r>
      <w:r>
        <w:rPr>
          <w:rFonts w:ascii="Arial" w:hAnsi="Arial"/>
          <w:b/>
        </w:rPr>
        <w:t>YES</w:t>
      </w:r>
      <w:r>
        <w:rPr>
          <w:rFonts w:ascii="Arial" w:hAnsi="Arial"/>
        </w:rPr>
        <w:t>, what have they advised?</w:t>
      </w:r>
    </w:p>
    <w:p w:rsidR="00380FE7" w:rsidRDefault="00380FE7">
      <w:pPr>
        <w:rPr>
          <w:rFonts w:ascii="Arial" w:hAnsi="Arial"/>
        </w:rPr>
      </w:pPr>
    </w:p>
    <w:p w:rsidR="00380FE7" w:rsidRDefault="00380FE7">
      <w:pPr>
        <w:rPr>
          <w:rFonts w:ascii="Arial" w:hAnsi="Arial"/>
        </w:rPr>
      </w:pPr>
      <w:r>
        <w:rPr>
          <w:rFonts w:ascii="Arial" w:hAnsi="Arial"/>
        </w:rPr>
        <w:t>______________________________________________________________________</w:t>
      </w:r>
    </w:p>
    <w:p w:rsidR="00380FE7" w:rsidRDefault="00380FE7">
      <w:pPr>
        <w:rPr>
          <w:rFonts w:ascii="Arial" w:hAnsi="Arial"/>
        </w:rPr>
      </w:pPr>
    </w:p>
    <w:p w:rsidR="00380FE7" w:rsidRDefault="00845FD0">
      <w:pPr>
        <w:rPr>
          <w:rFonts w:ascii="Arial" w:hAnsi="Arial"/>
          <w:b/>
        </w:rPr>
      </w:pPr>
      <w:r>
        <w:rPr>
          <w:rFonts w:ascii="Arial" w:hAnsi="Arial"/>
        </w:rPr>
        <w:t>3</w:t>
      </w:r>
      <w:r w:rsidR="00380FE7">
        <w:rPr>
          <w:rFonts w:ascii="Arial" w:hAnsi="Arial"/>
        </w:rPr>
        <w:t>.</w:t>
      </w:r>
      <w:r w:rsidR="00380FE7">
        <w:rPr>
          <w:rFonts w:ascii="Arial" w:hAnsi="Arial"/>
        </w:rPr>
        <w:tab/>
        <w:t>Are you fit to carry out all your normal duties?</w:t>
      </w:r>
      <w:r w:rsidR="00380FE7">
        <w:rPr>
          <w:rFonts w:ascii="Arial" w:hAnsi="Arial"/>
        </w:rPr>
        <w:tab/>
      </w:r>
      <w:r w:rsidR="00380FE7">
        <w:rPr>
          <w:rFonts w:ascii="Arial" w:hAnsi="Arial"/>
        </w:rPr>
        <w:tab/>
      </w:r>
      <w:r w:rsidR="00380FE7">
        <w:rPr>
          <w:rFonts w:ascii="Arial" w:hAnsi="Arial"/>
          <w:b/>
        </w:rPr>
        <w:t>YES/NO</w:t>
      </w:r>
    </w:p>
    <w:p w:rsidR="00380FE7" w:rsidRDefault="00380FE7">
      <w:pPr>
        <w:ind w:firstLine="720"/>
        <w:rPr>
          <w:rFonts w:ascii="Arial" w:hAnsi="Arial"/>
          <w:u w:val="single"/>
        </w:rPr>
      </w:pPr>
      <w:r>
        <w:rPr>
          <w:rFonts w:ascii="Arial" w:hAnsi="Arial"/>
        </w:rPr>
        <w:t xml:space="preserve">If </w:t>
      </w:r>
      <w:r>
        <w:rPr>
          <w:rFonts w:ascii="Arial" w:hAnsi="Arial"/>
          <w:b/>
        </w:rPr>
        <w:t>NO</w:t>
      </w:r>
      <w:r>
        <w:rPr>
          <w:rFonts w:ascii="Arial" w:hAnsi="Arial"/>
        </w:rPr>
        <w:t>, please specify</w:t>
      </w:r>
    </w:p>
    <w:p w:rsidR="00380FE7" w:rsidRDefault="00380FE7">
      <w:pPr>
        <w:rPr>
          <w:rFonts w:ascii="Arial" w:hAnsi="Arial"/>
        </w:rPr>
      </w:pPr>
    </w:p>
    <w:p w:rsidR="00380FE7" w:rsidRDefault="00380FE7">
      <w:pPr>
        <w:rPr>
          <w:rFonts w:ascii="Arial" w:hAnsi="Arial"/>
        </w:rPr>
      </w:pPr>
      <w:r>
        <w:rPr>
          <w:rFonts w:ascii="Arial" w:hAnsi="Arial"/>
        </w:rPr>
        <w:t>_____________________________________________________________________</w:t>
      </w:r>
    </w:p>
    <w:p w:rsidR="00380FE7" w:rsidRDefault="00380FE7">
      <w:pPr>
        <w:rPr>
          <w:rFonts w:ascii="Arial" w:hAnsi="Arial"/>
        </w:rPr>
      </w:pPr>
    </w:p>
    <w:p w:rsidR="00380FE7" w:rsidRDefault="00845FD0">
      <w:pPr>
        <w:rPr>
          <w:rFonts w:ascii="Arial" w:hAnsi="Arial"/>
        </w:rPr>
      </w:pPr>
      <w:r>
        <w:rPr>
          <w:rFonts w:ascii="Arial" w:hAnsi="Arial"/>
        </w:rPr>
        <w:t>4</w:t>
      </w:r>
      <w:r w:rsidR="00380FE7">
        <w:rPr>
          <w:rFonts w:ascii="Arial" w:hAnsi="Arial"/>
        </w:rPr>
        <w:t>.</w:t>
      </w:r>
      <w:r w:rsidR="00380FE7">
        <w:rPr>
          <w:rFonts w:ascii="Arial" w:hAnsi="Arial"/>
        </w:rPr>
        <w:tab/>
        <w:t>Are you receiving any ongoing treatment or support?</w:t>
      </w:r>
    </w:p>
    <w:p w:rsidR="00380FE7" w:rsidRDefault="00380FE7">
      <w:pPr>
        <w:rPr>
          <w:rFonts w:ascii="Arial" w:hAnsi="Arial"/>
        </w:rPr>
      </w:pPr>
    </w:p>
    <w:p w:rsidR="00380FE7" w:rsidRDefault="00380FE7">
      <w:pPr>
        <w:rPr>
          <w:rFonts w:ascii="Arial" w:hAnsi="Arial"/>
        </w:rPr>
      </w:pPr>
      <w:r>
        <w:rPr>
          <w:rFonts w:ascii="Arial" w:hAnsi="Arial"/>
        </w:rPr>
        <w:t>_____________________________________________________________________</w:t>
      </w:r>
    </w:p>
    <w:p w:rsidR="00380FE7" w:rsidRDefault="00380FE7">
      <w:pPr>
        <w:rPr>
          <w:rFonts w:ascii="Arial" w:hAnsi="Arial"/>
        </w:rPr>
      </w:pPr>
    </w:p>
    <w:p w:rsidR="00380FE7" w:rsidRDefault="00845FD0">
      <w:pPr>
        <w:rPr>
          <w:rFonts w:ascii="Arial" w:hAnsi="Arial"/>
        </w:rPr>
      </w:pPr>
      <w:r>
        <w:rPr>
          <w:rFonts w:ascii="Arial" w:hAnsi="Arial"/>
        </w:rPr>
        <w:t>5</w:t>
      </w:r>
      <w:r w:rsidR="00380FE7">
        <w:rPr>
          <w:rFonts w:ascii="Arial" w:hAnsi="Arial"/>
        </w:rPr>
        <w:t>.</w:t>
      </w:r>
      <w:r w:rsidR="00380FE7">
        <w:rPr>
          <w:rFonts w:ascii="Arial" w:hAnsi="Arial"/>
        </w:rPr>
        <w:tab/>
        <w:t>What support might we be able to provide to help you?</w:t>
      </w:r>
    </w:p>
    <w:p w:rsidR="00380FE7" w:rsidRDefault="00380FE7">
      <w:pPr>
        <w:rPr>
          <w:rFonts w:ascii="Arial" w:hAnsi="Arial"/>
        </w:rPr>
      </w:pPr>
    </w:p>
    <w:p w:rsidR="00380FE7" w:rsidRDefault="00380FE7">
      <w:pPr>
        <w:rPr>
          <w:rFonts w:ascii="Arial" w:hAnsi="Arial"/>
        </w:rPr>
      </w:pPr>
      <w:r>
        <w:rPr>
          <w:rFonts w:ascii="Arial" w:hAnsi="Arial"/>
        </w:rPr>
        <w:t>____________________________________________________________________</w:t>
      </w:r>
    </w:p>
    <w:p w:rsidR="00380FE7" w:rsidRDefault="00380FE7">
      <w:pPr>
        <w:rPr>
          <w:rFonts w:ascii="Arial" w:hAnsi="Arial"/>
        </w:rPr>
      </w:pPr>
    </w:p>
    <w:p w:rsidR="00380FE7" w:rsidRDefault="00845FD0">
      <w:pPr>
        <w:rPr>
          <w:rFonts w:ascii="Arial" w:hAnsi="Arial"/>
          <w:u w:val="single"/>
        </w:rPr>
      </w:pPr>
      <w:r>
        <w:rPr>
          <w:rFonts w:ascii="Arial" w:hAnsi="Arial"/>
        </w:rPr>
        <w:t>6</w:t>
      </w:r>
      <w:r w:rsidR="00380FE7">
        <w:rPr>
          <w:rFonts w:ascii="Arial" w:hAnsi="Arial"/>
        </w:rPr>
        <w:t>.</w:t>
      </w:r>
      <w:r w:rsidR="00380FE7">
        <w:rPr>
          <w:rFonts w:ascii="Arial" w:hAnsi="Arial"/>
        </w:rPr>
        <w:tab/>
        <w:t>What can we do to avoid further</w:t>
      </w:r>
      <w:r w:rsidR="00DC6960">
        <w:rPr>
          <w:rFonts w:ascii="Arial" w:hAnsi="Arial"/>
        </w:rPr>
        <w:t xml:space="preserve"> sickness</w:t>
      </w:r>
      <w:r w:rsidR="00380FE7">
        <w:rPr>
          <w:rFonts w:ascii="Arial" w:hAnsi="Arial"/>
        </w:rPr>
        <w:t xml:space="preserve"> absences?</w:t>
      </w:r>
      <w:r w:rsidR="00380FE7">
        <w:rPr>
          <w:rFonts w:ascii="Arial" w:hAnsi="Arial"/>
          <w:u w:val="single"/>
        </w:rPr>
        <w:t xml:space="preserve"> </w:t>
      </w:r>
    </w:p>
    <w:p w:rsidR="00380FE7" w:rsidRDefault="00380FE7">
      <w:pPr>
        <w:rPr>
          <w:rFonts w:ascii="Arial" w:hAnsi="Arial"/>
        </w:rPr>
      </w:pPr>
    </w:p>
    <w:p w:rsidR="00380FE7" w:rsidRDefault="00380FE7">
      <w:pPr>
        <w:rPr>
          <w:rFonts w:ascii="Arial" w:hAnsi="Arial"/>
        </w:rPr>
      </w:pPr>
      <w:r>
        <w:rPr>
          <w:rFonts w:ascii="Arial" w:hAnsi="Arial"/>
        </w:rPr>
        <w:t>_____________________________________________________________________</w:t>
      </w:r>
    </w:p>
    <w:p w:rsidR="00380FE7" w:rsidRDefault="00380FE7">
      <w:pPr>
        <w:rPr>
          <w:rFonts w:ascii="Arial" w:hAnsi="Arial"/>
        </w:rPr>
      </w:pPr>
    </w:p>
    <w:p w:rsidR="00380FE7" w:rsidRDefault="00845FD0">
      <w:pPr>
        <w:rPr>
          <w:rFonts w:ascii="Arial" w:hAnsi="Arial"/>
        </w:rPr>
      </w:pPr>
      <w:r>
        <w:rPr>
          <w:rFonts w:ascii="Arial" w:hAnsi="Arial"/>
        </w:rPr>
        <w:t>7</w:t>
      </w:r>
      <w:r w:rsidR="00380FE7">
        <w:rPr>
          <w:rFonts w:ascii="Arial" w:hAnsi="Arial"/>
        </w:rPr>
        <w:t>.</w:t>
      </w:r>
      <w:r w:rsidR="00380FE7">
        <w:rPr>
          <w:rFonts w:ascii="Arial" w:hAnsi="Arial"/>
        </w:rPr>
        <w:tab/>
        <w:t>Would a referral to Occupational Health be appropriate?</w:t>
      </w:r>
      <w:r w:rsidR="00380FE7">
        <w:rPr>
          <w:rFonts w:ascii="Arial" w:hAnsi="Arial"/>
          <w:b/>
        </w:rPr>
        <w:t xml:space="preserve"> </w:t>
      </w:r>
      <w:r w:rsidR="00380FE7">
        <w:rPr>
          <w:rFonts w:ascii="Arial" w:hAnsi="Arial"/>
          <w:b/>
        </w:rPr>
        <w:tab/>
        <w:t>YES/NO*</w:t>
      </w:r>
    </w:p>
    <w:p w:rsidR="00380FE7" w:rsidRDefault="00380FE7">
      <w:pPr>
        <w:rPr>
          <w:rFonts w:ascii="Arial" w:hAnsi="Arial"/>
        </w:rPr>
      </w:pPr>
    </w:p>
    <w:p w:rsidR="00380FE7" w:rsidRDefault="00380FE7">
      <w:pPr>
        <w:ind w:firstLine="720"/>
        <w:rPr>
          <w:rFonts w:ascii="Arial" w:hAnsi="Arial"/>
        </w:rPr>
      </w:pPr>
      <w:r>
        <w:rPr>
          <w:rFonts w:ascii="Arial" w:hAnsi="Arial"/>
        </w:rPr>
        <w:t xml:space="preserve">If </w:t>
      </w:r>
      <w:r>
        <w:rPr>
          <w:rFonts w:ascii="Arial" w:hAnsi="Arial"/>
          <w:b/>
        </w:rPr>
        <w:t>YES</w:t>
      </w:r>
      <w:r>
        <w:rPr>
          <w:rFonts w:ascii="Arial" w:hAnsi="Arial"/>
        </w:rPr>
        <w:t xml:space="preserve"> has it been actioned?</w:t>
      </w:r>
      <w:r>
        <w:rPr>
          <w:rFonts w:ascii="Arial" w:hAnsi="Arial"/>
        </w:rPr>
        <w:tab/>
      </w:r>
      <w:r>
        <w:rPr>
          <w:rFonts w:ascii="Arial" w:hAnsi="Arial"/>
          <w:b/>
        </w:rPr>
        <w:t>YES/NO</w:t>
      </w:r>
      <w:r>
        <w:rPr>
          <w:rFonts w:ascii="Arial" w:hAnsi="Arial"/>
        </w:rPr>
        <w:t>*</w:t>
      </w:r>
    </w:p>
    <w:p w:rsidR="00380FE7" w:rsidRDefault="00380FE7">
      <w:pPr>
        <w:pStyle w:val="BodyText"/>
        <w:rPr>
          <w:rFonts w:ascii="Arial" w:hAnsi="Arial"/>
        </w:rPr>
      </w:pPr>
    </w:p>
    <w:p w:rsidR="00380FE7" w:rsidRDefault="00845FD0">
      <w:pPr>
        <w:pStyle w:val="BodyText"/>
        <w:rPr>
          <w:rFonts w:ascii="Arial" w:hAnsi="Arial"/>
          <w:b/>
        </w:rPr>
      </w:pPr>
      <w:r>
        <w:rPr>
          <w:rFonts w:ascii="Arial" w:hAnsi="Arial"/>
        </w:rPr>
        <w:t>8</w:t>
      </w:r>
      <w:r w:rsidR="00380FE7">
        <w:rPr>
          <w:rFonts w:ascii="Arial" w:hAnsi="Arial"/>
        </w:rPr>
        <w:t>.</w:t>
      </w:r>
      <w:r w:rsidR="00380FE7">
        <w:rPr>
          <w:rFonts w:ascii="Arial" w:hAnsi="Arial"/>
        </w:rPr>
        <w:tab/>
        <w:t xml:space="preserve">Has participation in the rehabilitation </w:t>
      </w:r>
      <w:proofErr w:type="spellStart"/>
      <w:r w:rsidR="00380FE7">
        <w:rPr>
          <w:rFonts w:ascii="Arial" w:hAnsi="Arial"/>
        </w:rPr>
        <w:t>programme</w:t>
      </w:r>
      <w:proofErr w:type="spellEnd"/>
      <w:r w:rsidR="00380FE7">
        <w:rPr>
          <w:rFonts w:ascii="Arial" w:hAnsi="Arial"/>
        </w:rPr>
        <w:t xml:space="preserve"> been agreed?</w:t>
      </w:r>
      <w:r w:rsidR="00380FE7">
        <w:rPr>
          <w:rFonts w:ascii="Arial" w:hAnsi="Arial"/>
        </w:rPr>
        <w:tab/>
      </w:r>
      <w:r w:rsidR="00380FE7">
        <w:rPr>
          <w:rFonts w:ascii="Arial" w:hAnsi="Arial"/>
          <w:b/>
        </w:rPr>
        <w:t>YES/NO*</w:t>
      </w:r>
    </w:p>
    <w:p w:rsidR="00380FE7" w:rsidRDefault="00380FE7">
      <w:pPr>
        <w:pStyle w:val="BodyText"/>
        <w:ind w:firstLine="720"/>
        <w:rPr>
          <w:rFonts w:ascii="Arial" w:hAnsi="Arial"/>
        </w:rPr>
      </w:pPr>
    </w:p>
    <w:p w:rsidR="00380FE7" w:rsidRDefault="00380FE7">
      <w:pPr>
        <w:pStyle w:val="BodyText"/>
        <w:ind w:left="720"/>
        <w:rPr>
          <w:rFonts w:ascii="Arial" w:hAnsi="Arial"/>
        </w:rPr>
      </w:pPr>
      <w:r>
        <w:rPr>
          <w:rFonts w:ascii="Arial" w:hAnsi="Arial"/>
        </w:rPr>
        <w:t xml:space="preserve">If </w:t>
      </w:r>
      <w:r>
        <w:rPr>
          <w:rFonts w:ascii="Arial" w:hAnsi="Arial"/>
          <w:b/>
        </w:rPr>
        <w:t>YES</w:t>
      </w:r>
      <w:r>
        <w:rPr>
          <w:rFonts w:ascii="Arial" w:hAnsi="Arial"/>
        </w:rPr>
        <w:t xml:space="preserve">, please specify agreed hours of work, duties and associated support in the </w:t>
      </w:r>
      <w:proofErr w:type="spellStart"/>
      <w:r>
        <w:rPr>
          <w:rFonts w:ascii="Arial" w:hAnsi="Arial"/>
        </w:rPr>
        <w:t>programme</w:t>
      </w:r>
      <w:proofErr w:type="spellEnd"/>
      <w:r>
        <w:rPr>
          <w:rFonts w:ascii="Arial" w:hAnsi="Arial"/>
        </w:rPr>
        <w:t>.</w:t>
      </w:r>
    </w:p>
    <w:p w:rsidR="00380FE7" w:rsidRDefault="00380FE7">
      <w:pPr>
        <w:pStyle w:val="Body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303"/>
        <w:gridCol w:w="1303"/>
        <w:gridCol w:w="1303"/>
        <w:gridCol w:w="1303"/>
        <w:gridCol w:w="1303"/>
        <w:gridCol w:w="1303"/>
        <w:gridCol w:w="1303"/>
      </w:tblGrid>
      <w:tr w:rsidR="00380FE7">
        <w:tc>
          <w:tcPr>
            <w:tcW w:w="1303" w:type="dxa"/>
          </w:tcPr>
          <w:p w:rsidR="00380FE7" w:rsidRDefault="00380FE7">
            <w:pPr>
              <w:pStyle w:val="BodyText"/>
              <w:rPr>
                <w:rFonts w:ascii="Arial" w:hAnsi="Arial"/>
              </w:rPr>
            </w:pPr>
          </w:p>
        </w:tc>
        <w:tc>
          <w:tcPr>
            <w:tcW w:w="1303" w:type="dxa"/>
          </w:tcPr>
          <w:p w:rsidR="00380FE7" w:rsidRDefault="00380FE7">
            <w:pPr>
              <w:pStyle w:val="BodyText"/>
              <w:jc w:val="center"/>
              <w:rPr>
                <w:rFonts w:ascii="Arial" w:hAnsi="Arial"/>
              </w:rPr>
            </w:pPr>
          </w:p>
          <w:p w:rsidR="00380FE7" w:rsidRDefault="00380FE7">
            <w:pPr>
              <w:pStyle w:val="BodyText"/>
              <w:jc w:val="center"/>
              <w:rPr>
                <w:rFonts w:ascii="Arial" w:hAnsi="Arial"/>
              </w:rPr>
            </w:pPr>
            <w:r>
              <w:rPr>
                <w:rFonts w:ascii="Arial" w:hAnsi="Arial"/>
              </w:rPr>
              <w:t>Mon</w:t>
            </w:r>
          </w:p>
          <w:p w:rsidR="00380FE7" w:rsidRDefault="00380FE7">
            <w:pPr>
              <w:pStyle w:val="BodyText"/>
              <w:jc w:val="center"/>
              <w:rPr>
                <w:rFonts w:ascii="Arial" w:hAnsi="Arial"/>
              </w:rPr>
            </w:pPr>
          </w:p>
        </w:tc>
        <w:tc>
          <w:tcPr>
            <w:tcW w:w="1303" w:type="dxa"/>
          </w:tcPr>
          <w:p w:rsidR="00380FE7" w:rsidRDefault="00380FE7">
            <w:pPr>
              <w:pStyle w:val="BodyText"/>
              <w:jc w:val="center"/>
              <w:rPr>
                <w:rFonts w:ascii="Arial" w:hAnsi="Arial"/>
              </w:rPr>
            </w:pPr>
          </w:p>
          <w:p w:rsidR="00380FE7" w:rsidRDefault="00380FE7">
            <w:pPr>
              <w:pStyle w:val="BodyText"/>
              <w:jc w:val="center"/>
              <w:rPr>
                <w:rFonts w:ascii="Arial" w:hAnsi="Arial"/>
              </w:rPr>
            </w:pPr>
            <w:r>
              <w:rPr>
                <w:rFonts w:ascii="Arial" w:hAnsi="Arial"/>
              </w:rPr>
              <w:t>Tues</w:t>
            </w:r>
          </w:p>
        </w:tc>
        <w:tc>
          <w:tcPr>
            <w:tcW w:w="1303" w:type="dxa"/>
          </w:tcPr>
          <w:p w:rsidR="00380FE7" w:rsidRDefault="00380FE7">
            <w:pPr>
              <w:pStyle w:val="BodyText"/>
              <w:jc w:val="center"/>
              <w:rPr>
                <w:rFonts w:ascii="Arial" w:hAnsi="Arial"/>
              </w:rPr>
            </w:pPr>
          </w:p>
          <w:p w:rsidR="00380FE7" w:rsidRDefault="00380FE7">
            <w:pPr>
              <w:pStyle w:val="BodyText"/>
              <w:jc w:val="center"/>
              <w:rPr>
                <w:rFonts w:ascii="Arial" w:hAnsi="Arial"/>
              </w:rPr>
            </w:pPr>
            <w:r>
              <w:rPr>
                <w:rFonts w:ascii="Arial" w:hAnsi="Arial"/>
              </w:rPr>
              <w:t>Weds</w:t>
            </w:r>
          </w:p>
        </w:tc>
        <w:tc>
          <w:tcPr>
            <w:tcW w:w="1303" w:type="dxa"/>
          </w:tcPr>
          <w:p w:rsidR="00380FE7" w:rsidRDefault="00380FE7">
            <w:pPr>
              <w:pStyle w:val="BodyText"/>
              <w:jc w:val="center"/>
              <w:rPr>
                <w:rFonts w:ascii="Arial" w:hAnsi="Arial"/>
              </w:rPr>
            </w:pPr>
          </w:p>
          <w:p w:rsidR="00380FE7" w:rsidRDefault="00380FE7">
            <w:pPr>
              <w:pStyle w:val="BodyText"/>
              <w:jc w:val="center"/>
              <w:rPr>
                <w:rFonts w:ascii="Arial" w:hAnsi="Arial"/>
              </w:rPr>
            </w:pPr>
            <w:r>
              <w:rPr>
                <w:rFonts w:ascii="Arial" w:hAnsi="Arial"/>
              </w:rPr>
              <w:t>Thurs</w:t>
            </w:r>
          </w:p>
        </w:tc>
        <w:tc>
          <w:tcPr>
            <w:tcW w:w="1303" w:type="dxa"/>
          </w:tcPr>
          <w:p w:rsidR="00380FE7" w:rsidRDefault="00380FE7">
            <w:pPr>
              <w:pStyle w:val="BodyText"/>
              <w:jc w:val="center"/>
              <w:rPr>
                <w:rFonts w:ascii="Arial" w:hAnsi="Arial"/>
              </w:rPr>
            </w:pPr>
          </w:p>
          <w:p w:rsidR="00380FE7" w:rsidRDefault="00380FE7">
            <w:pPr>
              <w:pStyle w:val="BodyText"/>
              <w:jc w:val="center"/>
              <w:rPr>
                <w:rFonts w:ascii="Arial" w:hAnsi="Arial"/>
              </w:rPr>
            </w:pPr>
            <w:r>
              <w:rPr>
                <w:rFonts w:ascii="Arial" w:hAnsi="Arial"/>
              </w:rPr>
              <w:t>Fri</w:t>
            </w:r>
          </w:p>
        </w:tc>
        <w:tc>
          <w:tcPr>
            <w:tcW w:w="1303" w:type="dxa"/>
          </w:tcPr>
          <w:p w:rsidR="00380FE7" w:rsidRDefault="00380FE7">
            <w:pPr>
              <w:pStyle w:val="BodyText"/>
              <w:jc w:val="center"/>
              <w:rPr>
                <w:rFonts w:ascii="Arial" w:hAnsi="Arial"/>
              </w:rPr>
            </w:pPr>
          </w:p>
          <w:p w:rsidR="00380FE7" w:rsidRDefault="00380FE7">
            <w:pPr>
              <w:pStyle w:val="BodyText"/>
              <w:jc w:val="center"/>
              <w:rPr>
                <w:rFonts w:ascii="Arial" w:hAnsi="Arial"/>
              </w:rPr>
            </w:pPr>
            <w:r>
              <w:rPr>
                <w:rFonts w:ascii="Arial" w:hAnsi="Arial"/>
              </w:rPr>
              <w:t>Sat</w:t>
            </w:r>
          </w:p>
        </w:tc>
        <w:tc>
          <w:tcPr>
            <w:tcW w:w="1303" w:type="dxa"/>
          </w:tcPr>
          <w:p w:rsidR="00380FE7" w:rsidRDefault="00380FE7">
            <w:pPr>
              <w:pStyle w:val="BodyText"/>
              <w:jc w:val="center"/>
              <w:rPr>
                <w:rFonts w:ascii="Arial" w:hAnsi="Arial"/>
              </w:rPr>
            </w:pPr>
          </w:p>
          <w:p w:rsidR="00380FE7" w:rsidRDefault="00380FE7">
            <w:pPr>
              <w:pStyle w:val="BodyText"/>
              <w:jc w:val="center"/>
              <w:rPr>
                <w:rFonts w:ascii="Arial" w:hAnsi="Arial"/>
              </w:rPr>
            </w:pPr>
            <w:r>
              <w:rPr>
                <w:rFonts w:ascii="Arial" w:hAnsi="Arial"/>
              </w:rPr>
              <w:t>Sun</w:t>
            </w:r>
          </w:p>
        </w:tc>
      </w:tr>
      <w:tr w:rsidR="00380FE7">
        <w:tc>
          <w:tcPr>
            <w:tcW w:w="1303" w:type="dxa"/>
          </w:tcPr>
          <w:p w:rsidR="00380FE7" w:rsidRDefault="00380FE7">
            <w:pPr>
              <w:pStyle w:val="BodyText"/>
              <w:rPr>
                <w:rFonts w:ascii="Arial" w:hAnsi="Arial"/>
              </w:rPr>
            </w:pPr>
          </w:p>
          <w:p w:rsidR="00380FE7" w:rsidRDefault="00380FE7">
            <w:pPr>
              <w:pStyle w:val="BodyText"/>
              <w:rPr>
                <w:rFonts w:ascii="Arial" w:hAnsi="Arial"/>
              </w:rPr>
            </w:pPr>
            <w:r>
              <w:rPr>
                <w:rFonts w:ascii="Arial" w:hAnsi="Arial"/>
              </w:rPr>
              <w:t>Week 1</w:t>
            </w:r>
          </w:p>
        </w:tc>
        <w:tc>
          <w:tcPr>
            <w:tcW w:w="1303" w:type="dxa"/>
          </w:tcPr>
          <w:p w:rsidR="00380FE7" w:rsidRDefault="00380FE7">
            <w:pPr>
              <w:pStyle w:val="BodyText"/>
              <w:rPr>
                <w:rFonts w:ascii="Arial" w:hAnsi="Arial"/>
              </w:rPr>
            </w:pPr>
          </w:p>
          <w:p w:rsidR="00380FE7" w:rsidRDefault="00380FE7">
            <w:pPr>
              <w:pStyle w:val="BodyText"/>
              <w:rPr>
                <w:rFonts w:ascii="Arial" w:hAnsi="Arial"/>
              </w:rPr>
            </w:pPr>
          </w:p>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r>
      <w:tr w:rsidR="00380FE7">
        <w:tc>
          <w:tcPr>
            <w:tcW w:w="1303" w:type="dxa"/>
          </w:tcPr>
          <w:p w:rsidR="00380FE7" w:rsidRDefault="00380FE7">
            <w:pPr>
              <w:pStyle w:val="BodyText"/>
              <w:rPr>
                <w:rFonts w:ascii="Arial" w:hAnsi="Arial"/>
              </w:rPr>
            </w:pPr>
          </w:p>
          <w:p w:rsidR="00380FE7" w:rsidRDefault="00380FE7">
            <w:pPr>
              <w:pStyle w:val="BodyText"/>
              <w:rPr>
                <w:rFonts w:ascii="Arial" w:hAnsi="Arial"/>
              </w:rPr>
            </w:pPr>
            <w:r>
              <w:rPr>
                <w:rFonts w:ascii="Arial" w:hAnsi="Arial"/>
              </w:rPr>
              <w:t>Week 2</w:t>
            </w:r>
          </w:p>
        </w:tc>
        <w:tc>
          <w:tcPr>
            <w:tcW w:w="1303" w:type="dxa"/>
          </w:tcPr>
          <w:p w:rsidR="00380FE7" w:rsidRDefault="00380FE7">
            <w:pPr>
              <w:pStyle w:val="BodyText"/>
              <w:rPr>
                <w:rFonts w:ascii="Arial" w:hAnsi="Arial"/>
              </w:rPr>
            </w:pPr>
          </w:p>
          <w:p w:rsidR="00380FE7" w:rsidRDefault="00380FE7">
            <w:pPr>
              <w:pStyle w:val="BodyText"/>
              <w:rPr>
                <w:rFonts w:ascii="Arial" w:hAnsi="Arial"/>
              </w:rPr>
            </w:pPr>
          </w:p>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r>
      <w:tr w:rsidR="00380FE7">
        <w:tc>
          <w:tcPr>
            <w:tcW w:w="1303" w:type="dxa"/>
          </w:tcPr>
          <w:p w:rsidR="00380FE7" w:rsidRDefault="00380FE7">
            <w:pPr>
              <w:pStyle w:val="BodyText"/>
              <w:rPr>
                <w:rFonts w:ascii="Arial" w:hAnsi="Arial"/>
              </w:rPr>
            </w:pPr>
          </w:p>
          <w:p w:rsidR="00380FE7" w:rsidRDefault="00380FE7">
            <w:pPr>
              <w:pStyle w:val="BodyText"/>
              <w:rPr>
                <w:rFonts w:ascii="Arial" w:hAnsi="Arial"/>
              </w:rPr>
            </w:pPr>
            <w:r>
              <w:rPr>
                <w:rFonts w:ascii="Arial" w:hAnsi="Arial"/>
              </w:rPr>
              <w:t>Week 3</w:t>
            </w:r>
          </w:p>
        </w:tc>
        <w:tc>
          <w:tcPr>
            <w:tcW w:w="1303" w:type="dxa"/>
          </w:tcPr>
          <w:p w:rsidR="00380FE7" w:rsidRDefault="00380FE7">
            <w:pPr>
              <w:pStyle w:val="BodyText"/>
              <w:rPr>
                <w:rFonts w:ascii="Arial" w:hAnsi="Arial"/>
              </w:rPr>
            </w:pPr>
          </w:p>
          <w:p w:rsidR="00380FE7" w:rsidRDefault="00380FE7">
            <w:pPr>
              <w:pStyle w:val="BodyText"/>
              <w:rPr>
                <w:rFonts w:ascii="Arial" w:hAnsi="Arial"/>
              </w:rPr>
            </w:pPr>
          </w:p>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r>
      <w:tr w:rsidR="00380FE7">
        <w:tc>
          <w:tcPr>
            <w:tcW w:w="1303" w:type="dxa"/>
          </w:tcPr>
          <w:p w:rsidR="00380FE7" w:rsidRDefault="00380FE7">
            <w:pPr>
              <w:pStyle w:val="BodyText"/>
              <w:rPr>
                <w:rFonts w:ascii="Arial" w:hAnsi="Arial"/>
              </w:rPr>
            </w:pPr>
          </w:p>
          <w:p w:rsidR="00380FE7" w:rsidRDefault="00380FE7">
            <w:pPr>
              <w:pStyle w:val="BodyText"/>
              <w:rPr>
                <w:rFonts w:ascii="Arial" w:hAnsi="Arial"/>
              </w:rPr>
            </w:pPr>
            <w:r>
              <w:rPr>
                <w:rFonts w:ascii="Arial" w:hAnsi="Arial"/>
              </w:rPr>
              <w:t>Week 4</w:t>
            </w:r>
          </w:p>
        </w:tc>
        <w:tc>
          <w:tcPr>
            <w:tcW w:w="1303" w:type="dxa"/>
          </w:tcPr>
          <w:p w:rsidR="00380FE7" w:rsidRDefault="00380FE7">
            <w:pPr>
              <w:pStyle w:val="BodyText"/>
              <w:rPr>
                <w:rFonts w:ascii="Arial" w:hAnsi="Arial"/>
              </w:rPr>
            </w:pPr>
          </w:p>
          <w:p w:rsidR="00380FE7" w:rsidRDefault="00380FE7">
            <w:pPr>
              <w:pStyle w:val="BodyText"/>
              <w:rPr>
                <w:rFonts w:ascii="Arial" w:hAnsi="Arial"/>
              </w:rPr>
            </w:pPr>
          </w:p>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r>
      <w:tr w:rsidR="00380FE7">
        <w:tc>
          <w:tcPr>
            <w:tcW w:w="1303" w:type="dxa"/>
          </w:tcPr>
          <w:p w:rsidR="00380FE7" w:rsidRDefault="00380FE7">
            <w:pPr>
              <w:pStyle w:val="BodyText"/>
              <w:rPr>
                <w:rFonts w:ascii="Arial" w:hAnsi="Arial"/>
              </w:rPr>
            </w:pPr>
          </w:p>
          <w:p w:rsidR="00380FE7" w:rsidRDefault="00380FE7">
            <w:pPr>
              <w:pStyle w:val="BodyText"/>
              <w:rPr>
                <w:rFonts w:ascii="Arial" w:hAnsi="Arial"/>
              </w:rPr>
            </w:pPr>
            <w:r>
              <w:rPr>
                <w:rFonts w:ascii="Arial" w:hAnsi="Arial"/>
              </w:rPr>
              <w:t>Week 5</w:t>
            </w:r>
          </w:p>
        </w:tc>
        <w:tc>
          <w:tcPr>
            <w:tcW w:w="1303" w:type="dxa"/>
          </w:tcPr>
          <w:p w:rsidR="00380FE7" w:rsidRDefault="00380FE7">
            <w:pPr>
              <w:pStyle w:val="BodyText"/>
              <w:rPr>
                <w:rFonts w:ascii="Arial" w:hAnsi="Arial"/>
              </w:rPr>
            </w:pPr>
          </w:p>
          <w:p w:rsidR="00380FE7" w:rsidRDefault="00380FE7">
            <w:pPr>
              <w:pStyle w:val="BodyText"/>
              <w:rPr>
                <w:rFonts w:ascii="Arial" w:hAnsi="Arial"/>
              </w:rPr>
            </w:pPr>
          </w:p>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r>
      <w:tr w:rsidR="00380FE7">
        <w:tc>
          <w:tcPr>
            <w:tcW w:w="1303" w:type="dxa"/>
          </w:tcPr>
          <w:p w:rsidR="00380FE7" w:rsidRDefault="00380FE7">
            <w:pPr>
              <w:pStyle w:val="BodyText"/>
              <w:rPr>
                <w:rFonts w:ascii="Arial" w:hAnsi="Arial"/>
              </w:rPr>
            </w:pPr>
          </w:p>
          <w:p w:rsidR="00380FE7" w:rsidRDefault="00380FE7">
            <w:pPr>
              <w:pStyle w:val="BodyText"/>
              <w:rPr>
                <w:rFonts w:ascii="Arial" w:hAnsi="Arial"/>
              </w:rPr>
            </w:pPr>
            <w:r>
              <w:rPr>
                <w:rFonts w:ascii="Arial" w:hAnsi="Arial"/>
              </w:rPr>
              <w:t>Week 6</w:t>
            </w:r>
          </w:p>
        </w:tc>
        <w:tc>
          <w:tcPr>
            <w:tcW w:w="1303" w:type="dxa"/>
          </w:tcPr>
          <w:p w:rsidR="00380FE7" w:rsidRDefault="00380FE7">
            <w:pPr>
              <w:pStyle w:val="BodyText"/>
              <w:rPr>
                <w:rFonts w:ascii="Arial" w:hAnsi="Arial"/>
              </w:rPr>
            </w:pPr>
          </w:p>
          <w:p w:rsidR="00380FE7" w:rsidRDefault="00380FE7">
            <w:pPr>
              <w:pStyle w:val="BodyText"/>
              <w:rPr>
                <w:rFonts w:ascii="Arial" w:hAnsi="Arial"/>
              </w:rPr>
            </w:pPr>
          </w:p>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c>
          <w:tcPr>
            <w:tcW w:w="1303" w:type="dxa"/>
          </w:tcPr>
          <w:p w:rsidR="00380FE7" w:rsidRDefault="00380FE7">
            <w:pPr>
              <w:pStyle w:val="BodyText"/>
              <w:rPr>
                <w:rFonts w:ascii="Arial" w:hAnsi="Arial"/>
              </w:rPr>
            </w:pPr>
          </w:p>
        </w:tc>
      </w:tr>
    </w:tbl>
    <w:p w:rsidR="00380FE7" w:rsidRDefault="00380FE7">
      <w:pPr>
        <w:pStyle w:val="BodyText"/>
        <w:rPr>
          <w:rFonts w:ascii="Arial" w:hAnsi="Arial"/>
        </w:rPr>
      </w:pPr>
    </w:p>
    <w:p w:rsidR="00380FE7" w:rsidRDefault="00380FE7">
      <w:pPr>
        <w:pStyle w:val="BodyText"/>
        <w:rPr>
          <w:rFonts w:ascii="Arial" w:hAnsi="Arial"/>
        </w:rPr>
      </w:pPr>
    </w:p>
    <w:p w:rsidR="00380FE7" w:rsidRDefault="00380FE7">
      <w:pPr>
        <w:pStyle w:val="BodyText"/>
        <w:pBdr>
          <w:bottom w:val="single" w:sz="12" w:space="11" w:color="auto"/>
        </w:pBdr>
        <w:rPr>
          <w:rFonts w:ascii="Arial" w:hAnsi="Arial"/>
        </w:rPr>
      </w:pPr>
      <w:r>
        <w:rPr>
          <w:rFonts w:ascii="Arial" w:hAnsi="Arial"/>
        </w:rPr>
        <w:t>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FE7" w:rsidRDefault="00380FE7">
      <w:pPr>
        <w:pStyle w:val="BodyText"/>
        <w:rPr>
          <w:rFonts w:ascii="Arial" w:hAnsi="Arial"/>
        </w:rPr>
      </w:pPr>
    </w:p>
    <w:p w:rsidR="00380FE7" w:rsidRDefault="00380FE7">
      <w:pPr>
        <w:pStyle w:val="BodyText"/>
        <w:rPr>
          <w:rFonts w:ascii="Arial" w:hAnsi="Arial"/>
        </w:rPr>
      </w:pPr>
      <w:r>
        <w:rPr>
          <w:rFonts w:ascii="Arial" w:hAnsi="Arial"/>
        </w:rPr>
        <w:t>Additional Support:</w:t>
      </w:r>
    </w:p>
    <w:p w:rsidR="00380FE7" w:rsidRDefault="00380FE7">
      <w:pPr>
        <w:pStyle w:val="BodyTex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FE7" w:rsidRDefault="00380FE7">
      <w:pPr>
        <w:pStyle w:val="BodyText"/>
        <w:rPr>
          <w:rFonts w:ascii="Arial" w:hAnsi="Arial"/>
        </w:rPr>
      </w:pPr>
    </w:p>
    <w:p w:rsidR="00380FE7" w:rsidRDefault="00380FE7">
      <w:pPr>
        <w:pStyle w:val="BodyText"/>
        <w:rPr>
          <w:rFonts w:ascii="Arial" w:hAnsi="Arial"/>
        </w:rPr>
      </w:pPr>
    </w:p>
    <w:p w:rsidR="00380FE7" w:rsidRDefault="00380FE7">
      <w:pPr>
        <w:pStyle w:val="BodyText"/>
        <w:rPr>
          <w:rFonts w:ascii="Arial" w:hAnsi="Arial"/>
          <w:b/>
        </w:rPr>
      </w:pPr>
      <w:r>
        <w:rPr>
          <w:rFonts w:ascii="Arial" w:hAnsi="Arial"/>
          <w:b/>
        </w:rPr>
        <w:t>Please continue on a separate sheet if necessary.</w:t>
      </w:r>
    </w:p>
    <w:p w:rsidR="00380FE7" w:rsidRDefault="00380FE7">
      <w:pPr>
        <w:rPr>
          <w:rFonts w:ascii="Arial" w:hAnsi="Arial"/>
        </w:rPr>
      </w:pPr>
    </w:p>
    <w:p w:rsidR="00845FD0" w:rsidRDefault="00845FD0" w:rsidP="00845FD0">
      <w:pPr>
        <w:rPr>
          <w:rFonts w:ascii="Helvetica" w:hAnsi="Helvetica"/>
        </w:rPr>
      </w:pPr>
      <w:r>
        <w:rPr>
          <w:rFonts w:ascii="Helvetica" w:hAnsi="Helvetica"/>
        </w:rPr>
        <w:t>I confirm this is a factual account of my illness</w:t>
      </w:r>
    </w:p>
    <w:p w:rsidR="00845FD0" w:rsidRDefault="00845FD0">
      <w:pPr>
        <w:rPr>
          <w:rFonts w:ascii="Arial" w:hAnsi="Arial"/>
        </w:rPr>
      </w:pPr>
    </w:p>
    <w:p w:rsidR="00845FD0" w:rsidRDefault="00845FD0">
      <w:pPr>
        <w:rPr>
          <w:rFonts w:ascii="Arial" w:hAnsi="Arial"/>
        </w:rPr>
      </w:pPr>
    </w:p>
    <w:p w:rsidR="00380FE7" w:rsidRDefault="00380FE7">
      <w:pPr>
        <w:rPr>
          <w:rFonts w:ascii="Arial" w:hAnsi="Arial"/>
        </w:rPr>
      </w:pPr>
    </w:p>
    <w:p w:rsidR="00380FE7" w:rsidRDefault="00380FE7">
      <w:pPr>
        <w:rPr>
          <w:rFonts w:ascii="Arial" w:hAnsi="Arial"/>
        </w:rPr>
      </w:pPr>
      <w:r>
        <w:rPr>
          <w:rFonts w:ascii="Arial" w:hAnsi="Arial"/>
        </w:rPr>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t>Date____________________</w:t>
      </w:r>
    </w:p>
    <w:p w:rsidR="00380FE7" w:rsidRDefault="00380FE7">
      <w:pPr>
        <w:rPr>
          <w:rFonts w:ascii="Arial" w:hAnsi="Arial"/>
        </w:rPr>
      </w:pPr>
      <w:r>
        <w:rPr>
          <w:rFonts w:ascii="Arial" w:hAnsi="Arial"/>
        </w:rPr>
        <w:tab/>
        <w:t>(Head Teacher or nominated officer)</w:t>
      </w:r>
    </w:p>
    <w:p w:rsidR="00380FE7" w:rsidRDefault="00380FE7">
      <w:pPr>
        <w:rPr>
          <w:rFonts w:ascii="Arial" w:hAnsi="Arial"/>
        </w:rPr>
      </w:pPr>
    </w:p>
    <w:p w:rsidR="00380FE7" w:rsidRDefault="00380FE7">
      <w:pPr>
        <w:rPr>
          <w:rFonts w:ascii="Arial" w:hAnsi="Arial"/>
        </w:rPr>
      </w:pPr>
    </w:p>
    <w:p w:rsidR="00380FE7" w:rsidRDefault="00380FE7">
      <w:pPr>
        <w:rPr>
          <w:rFonts w:ascii="Arial" w:hAnsi="Arial"/>
        </w:rPr>
      </w:pPr>
      <w:r>
        <w:rPr>
          <w:rFonts w:ascii="Arial" w:hAnsi="Arial"/>
        </w:rPr>
        <w:t>Signed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rPr>
        <w:tab/>
      </w:r>
      <w:r>
        <w:rPr>
          <w:rFonts w:ascii="Arial" w:hAnsi="Arial"/>
        </w:rPr>
        <w:tab/>
        <w:t>Date ___________________</w:t>
      </w:r>
    </w:p>
    <w:p w:rsidR="00380FE7" w:rsidRDefault="00380FE7">
      <w:pPr>
        <w:rPr>
          <w:rFonts w:ascii="Arial" w:hAnsi="Arial"/>
        </w:rPr>
      </w:pPr>
      <w:r>
        <w:rPr>
          <w:rFonts w:ascii="Arial" w:hAnsi="Arial"/>
        </w:rPr>
        <w:tab/>
        <w:t>(Employee)</w:t>
      </w:r>
    </w:p>
    <w:p w:rsidR="00380FE7" w:rsidRDefault="00380FE7">
      <w:pPr>
        <w:rPr>
          <w:rFonts w:ascii="Arial" w:hAnsi="Arial"/>
        </w:rPr>
      </w:pPr>
    </w:p>
    <w:p w:rsidR="00380FE7" w:rsidRPr="004945AD" w:rsidRDefault="00380FE7">
      <w:pPr>
        <w:jc w:val="center"/>
        <w:rPr>
          <w:rFonts w:ascii="Verdana" w:hAnsi="Verdana"/>
          <w:b/>
          <w:szCs w:val="24"/>
          <w:u w:val="single"/>
        </w:rPr>
      </w:pPr>
      <w:r>
        <w:rPr>
          <w:rFonts w:ascii="Arial" w:hAnsi="Arial"/>
        </w:rPr>
        <w:br w:type="page"/>
      </w:r>
      <w:r w:rsidRPr="004945AD">
        <w:rPr>
          <w:rFonts w:ascii="Verdana" w:hAnsi="Verdana"/>
          <w:b/>
          <w:szCs w:val="24"/>
          <w:u w:val="single"/>
        </w:rPr>
        <w:t>APPENDIX 2</w:t>
      </w:r>
    </w:p>
    <w:p w:rsidR="00380FE7" w:rsidRPr="004945AD" w:rsidRDefault="00380FE7">
      <w:pPr>
        <w:jc w:val="center"/>
        <w:rPr>
          <w:rFonts w:ascii="Verdana" w:hAnsi="Verdana"/>
          <w:b/>
          <w:szCs w:val="24"/>
          <w:u w:val="single"/>
        </w:rPr>
      </w:pPr>
    </w:p>
    <w:p w:rsidR="00380FE7" w:rsidRPr="004945AD" w:rsidRDefault="00380FE7">
      <w:pPr>
        <w:pStyle w:val="Subtitle"/>
        <w:rPr>
          <w:rFonts w:ascii="Verdana" w:hAnsi="Verdana"/>
          <w:szCs w:val="24"/>
        </w:rPr>
      </w:pPr>
      <w:r w:rsidRPr="004945AD">
        <w:rPr>
          <w:rFonts w:ascii="Verdana" w:hAnsi="Verdana"/>
          <w:szCs w:val="24"/>
        </w:rPr>
        <w:t>SHORT TERM SICKNESS ABSENCE PROCEDURE</w:t>
      </w:r>
    </w:p>
    <w:p w:rsidR="008A1073" w:rsidRPr="004945AD" w:rsidRDefault="008A1073" w:rsidP="008A1073">
      <w:pPr>
        <w:ind w:firstLine="720"/>
        <w:jc w:val="center"/>
        <w:rPr>
          <w:rFonts w:ascii="Verdana" w:hAnsi="Verdana"/>
          <w:szCs w:val="24"/>
        </w:rPr>
      </w:pPr>
      <w:r w:rsidRPr="004945AD">
        <w:rPr>
          <w:rFonts w:ascii="Verdana" w:hAnsi="Verdana"/>
          <w:b/>
          <w:szCs w:val="24"/>
        </w:rPr>
        <w:t>(INCLUDING PROCEDURE FOR RETURN TO WORK FOLLOWING LONG_TERM ABSENCE)</w:t>
      </w:r>
    </w:p>
    <w:p w:rsidR="00380FE7" w:rsidRPr="004945AD" w:rsidRDefault="00380FE7">
      <w:pPr>
        <w:jc w:val="center"/>
        <w:rPr>
          <w:rFonts w:ascii="Verdana" w:hAnsi="Verdana"/>
          <w:szCs w:val="24"/>
        </w:rPr>
      </w:pPr>
    </w:p>
    <w:p w:rsidR="00380FE7" w:rsidRPr="004945AD" w:rsidRDefault="00380FE7">
      <w:pPr>
        <w:jc w:val="both"/>
        <w:rPr>
          <w:rFonts w:ascii="Verdana" w:hAnsi="Verdana"/>
          <w:szCs w:val="24"/>
        </w:rPr>
      </w:pPr>
      <w:r w:rsidRPr="004945AD">
        <w:rPr>
          <w:rFonts w:ascii="Verdana" w:hAnsi="Verdana"/>
          <w:b/>
          <w:szCs w:val="24"/>
        </w:rPr>
        <w:t>1.0</w:t>
      </w:r>
      <w:r w:rsidRPr="004945AD">
        <w:rPr>
          <w:rFonts w:ascii="Verdana" w:hAnsi="Verdana"/>
          <w:b/>
          <w:szCs w:val="24"/>
        </w:rPr>
        <w:tab/>
        <w:t>Notification of</w:t>
      </w:r>
      <w:r w:rsidR="00DC6960" w:rsidRPr="004945AD">
        <w:rPr>
          <w:rFonts w:ascii="Verdana" w:hAnsi="Verdana"/>
          <w:b/>
          <w:szCs w:val="24"/>
        </w:rPr>
        <w:t xml:space="preserve"> sickness</w:t>
      </w:r>
      <w:r w:rsidRPr="004945AD">
        <w:rPr>
          <w:rFonts w:ascii="Verdana" w:hAnsi="Verdana"/>
          <w:b/>
          <w:szCs w:val="24"/>
        </w:rPr>
        <w:t xml:space="preserve"> absence due to illness </w:t>
      </w:r>
    </w:p>
    <w:p w:rsidR="00380FE7" w:rsidRPr="004945AD" w:rsidRDefault="00380FE7">
      <w:pPr>
        <w:jc w:val="both"/>
        <w:rPr>
          <w:rFonts w:ascii="Verdana" w:hAnsi="Verdana"/>
          <w:szCs w:val="24"/>
        </w:rPr>
      </w:pPr>
    </w:p>
    <w:p w:rsidR="00380FE7" w:rsidRPr="004945AD" w:rsidRDefault="00380FE7">
      <w:pPr>
        <w:ind w:left="709" w:hanging="709"/>
        <w:jc w:val="both"/>
        <w:rPr>
          <w:rFonts w:ascii="Verdana" w:hAnsi="Verdana"/>
          <w:szCs w:val="24"/>
        </w:rPr>
      </w:pPr>
      <w:r w:rsidRPr="004945AD">
        <w:rPr>
          <w:rFonts w:ascii="Verdana" w:hAnsi="Verdana"/>
          <w:szCs w:val="24"/>
        </w:rPr>
        <w:t>1.1</w:t>
      </w:r>
      <w:r w:rsidRPr="004945AD">
        <w:rPr>
          <w:rFonts w:ascii="Verdana" w:hAnsi="Verdana"/>
          <w:szCs w:val="24"/>
        </w:rPr>
        <w:tab/>
        <w:t>Employees should inform their Head Teacher (or nominated alternative person in school) of their inability to attend for work, at least one hour prior to their normal start time on the first day of</w:t>
      </w:r>
      <w:r w:rsidR="00F658C2" w:rsidRPr="004945AD">
        <w:rPr>
          <w:rFonts w:ascii="Verdana" w:hAnsi="Verdana"/>
          <w:szCs w:val="24"/>
        </w:rPr>
        <w:t xml:space="preserve"> sickness</w:t>
      </w:r>
      <w:r w:rsidRPr="004945AD">
        <w:rPr>
          <w:rFonts w:ascii="Verdana" w:hAnsi="Verdana"/>
          <w:szCs w:val="24"/>
        </w:rPr>
        <w:t xml:space="preserve"> absence.  In some areas of work requiring essential cover, this may be longer and as soon as the person is aware that they will not be attending work.  Employees should be asked to specify the reason for </w:t>
      </w:r>
      <w:r w:rsidR="00F658C2" w:rsidRPr="004945AD">
        <w:rPr>
          <w:rFonts w:ascii="Verdana" w:hAnsi="Verdana"/>
          <w:szCs w:val="24"/>
        </w:rPr>
        <w:t xml:space="preserve">sickness </w:t>
      </w:r>
      <w:r w:rsidRPr="004945AD">
        <w:rPr>
          <w:rFonts w:ascii="Verdana" w:hAnsi="Verdana"/>
          <w:szCs w:val="24"/>
        </w:rPr>
        <w:t>absence and where possible give an indication of when they expect to return to work.</w:t>
      </w:r>
    </w:p>
    <w:p w:rsidR="00380FE7" w:rsidRPr="004945AD" w:rsidRDefault="00380FE7">
      <w:pPr>
        <w:pStyle w:val="BodyTextIndent"/>
        <w:spacing w:before="240"/>
        <w:rPr>
          <w:rFonts w:ascii="Verdana" w:hAnsi="Verdana"/>
          <w:szCs w:val="24"/>
        </w:rPr>
      </w:pPr>
      <w:r w:rsidRPr="004945AD">
        <w:rPr>
          <w:rFonts w:ascii="Verdana" w:hAnsi="Verdana"/>
          <w:szCs w:val="24"/>
        </w:rPr>
        <w:t xml:space="preserve">1.2 </w:t>
      </w:r>
      <w:r w:rsidRPr="004945AD">
        <w:rPr>
          <w:rFonts w:ascii="Verdana" w:hAnsi="Verdana"/>
          <w:szCs w:val="24"/>
        </w:rPr>
        <w:tab/>
        <w:t>The employee should make this call personally wherever possible.  Only under exceptional circumstances should someone else telephone on their behalf.  If the employee has been unable to personally speak to the Head Teacher or the appropriate contact person in school, an interim message should be left regarding their non-attendance to enable immediate cover arrangements if necessary.  At that stage, agreement should be made for one of the parties to call back at the earliest opportunity for further discussion to take place.</w:t>
      </w:r>
    </w:p>
    <w:p w:rsidR="00380FE7" w:rsidRPr="004945AD" w:rsidRDefault="00380FE7">
      <w:pPr>
        <w:pStyle w:val="BodyTextIndent"/>
        <w:ind w:left="0"/>
        <w:rPr>
          <w:rFonts w:ascii="Verdana" w:hAnsi="Verdana"/>
          <w:szCs w:val="24"/>
        </w:rPr>
      </w:pPr>
    </w:p>
    <w:p w:rsidR="00380FE7" w:rsidRPr="004945AD" w:rsidRDefault="00380FE7">
      <w:pPr>
        <w:pStyle w:val="BodyTextIndent"/>
        <w:ind w:left="709" w:firstLine="0"/>
        <w:rPr>
          <w:rFonts w:ascii="Verdana" w:hAnsi="Verdana"/>
          <w:szCs w:val="24"/>
        </w:rPr>
      </w:pPr>
      <w:r w:rsidRPr="004945AD">
        <w:rPr>
          <w:rFonts w:ascii="Verdana" w:hAnsi="Verdana"/>
          <w:szCs w:val="24"/>
        </w:rPr>
        <w:t>The contact person in school should record the following information:</w:t>
      </w:r>
    </w:p>
    <w:p w:rsidR="00380FE7" w:rsidRPr="004945AD" w:rsidRDefault="00380FE7">
      <w:pPr>
        <w:pStyle w:val="BodyTextIndent"/>
        <w:ind w:left="0" w:firstLine="709"/>
        <w:rPr>
          <w:rFonts w:ascii="Verdana" w:hAnsi="Verdana"/>
          <w:szCs w:val="24"/>
        </w:rPr>
      </w:pPr>
    </w:p>
    <w:p w:rsidR="00380FE7" w:rsidRPr="004945AD" w:rsidRDefault="00380FE7" w:rsidP="00380FE7">
      <w:pPr>
        <w:pStyle w:val="BodyTextIndent"/>
        <w:numPr>
          <w:ilvl w:val="0"/>
          <w:numId w:val="34"/>
        </w:numPr>
        <w:ind w:left="1069"/>
        <w:rPr>
          <w:rFonts w:ascii="Verdana" w:hAnsi="Verdana"/>
          <w:szCs w:val="24"/>
        </w:rPr>
      </w:pPr>
      <w:r w:rsidRPr="004945AD">
        <w:rPr>
          <w:rFonts w:ascii="Verdana" w:hAnsi="Verdana"/>
          <w:szCs w:val="24"/>
        </w:rPr>
        <w:t>The employee’s name;</w:t>
      </w:r>
    </w:p>
    <w:p w:rsidR="00380FE7" w:rsidRPr="004945AD" w:rsidRDefault="00380FE7" w:rsidP="00380FE7">
      <w:pPr>
        <w:pStyle w:val="BodyTextIndent"/>
        <w:numPr>
          <w:ilvl w:val="0"/>
          <w:numId w:val="34"/>
        </w:numPr>
        <w:ind w:left="1069"/>
        <w:rPr>
          <w:rFonts w:ascii="Verdana" w:hAnsi="Verdana"/>
          <w:szCs w:val="24"/>
        </w:rPr>
      </w:pPr>
      <w:r w:rsidRPr="004945AD">
        <w:rPr>
          <w:rFonts w:ascii="Verdana" w:hAnsi="Verdana"/>
          <w:szCs w:val="24"/>
        </w:rPr>
        <w:t>How long they are likely to be away from work;</w:t>
      </w:r>
    </w:p>
    <w:p w:rsidR="00380FE7" w:rsidRPr="004945AD" w:rsidRDefault="00380FE7" w:rsidP="00380FE7">
      <w:pPr>
        <w:pStyle w:val="BodyTextIndent"/>
        <w:numPr>
          <w:ilvl w:val="0"/>
          <w:numId w:val="34"/>
        </w:numPr>
        <w:ind w:left="1069"/>
        <w:rPr>
          <w:rFonts w:ascii="Verdana" w:hAnsi="Verdana"/>
          <w:szCs w:val="24"/>
        </w:rPr>
      </w:pPr>
      <w:r w:rsidRPr="004945AD">
        <w:rPr>
          <w:rFonts w:ascii="Verdana" w:hAnsi="Verdana"/>
          <w:szCs w:val="24"/>
        </w:rPr>
        <w:t>The reason they are away from work (i.e. what illness the employee believes they have)</w:t>
      </w:r>
      <w:r w:rsidR="008A1073" w:rsidRPr="004945AD">
        <w:rPr>
          <w:rFonts w:ascii="Verdana" w:hAnsi="Verdana"/>
          <w:szCs w:val="24"/>
        </w:rPr>
        <w:t xml:space="preserve"> and a brief summary of any relevant background to the health condition</w:t>
      </w:r>
      <w:r w:rsidRPr="004945AD">
        <w:rPr>
          <w:rFonts w:ascii="Verdana" w:hAnsi="Verdana"/>
          <w:szCs w:val="24"/>
        </w:rPr>
        <w:t>;</w:t>
      </w:r>
    </w:p>
    <w:p w:rsidR="00380FE7" w:rsidRPr="004945AD" w:rsidRDefault="00380FE7" w:rsidP="00380FE7">
      <w:pPr>
        <w:pStyle w:val="BodyTextIndent"/>
        <w:numPr>
          <w:ilvl w:val="0"/>
          <w:numId w:val="34"/>
        </w:numPr>
        <w:ind w:left="1069"/>
        <w:rPr>
          <w:rFonts w:ascii="Verdana" w:hAnsi="Verdana"/>
          <w:szCs w:val="24"/>
        </w:rPr>
      </w:pPr>
      <w:r w:rsidRPr="004945AD">
        <w:rPr>
          <w:rFonts w:ascii="Verdana" w:hAnsi="Verdana"/>
          <w:szCs w:val="24"/>
        </w:rPr>
        <w:t>If the</w:t>
      </w:r>
      <w:r w:rsidR="00F658C2" w:rsidRPr="004945AD">
        <w:rPr>
          <w:rFonts w:ascii="Verdana" w:hAnsi="Verdana"/>
          <w:szCs w:val="24"/>
        </w:rPr>
        <w:t xml:space="preserve"> sickness</w:t>
      </w:r>
      <w:r w:rsidRPr="004945AD">
        <w:rPr>
          <w:rFonts w:ascii="Verdana" w:hAnsi="Verdana"/>
          <w:szCs w:val="24"/>
        </w:rPr>
        <w:t xml:space="preserve"> absence is perceived to be due to the direct result of an accident or injury sustained at work this should be reported, and an indication given as to when and whom the incident was reported at the time it occurred;</w:t>
      </w:r>
    </w:p>
    <w:p w:rsidR="00380FE7" w:rsidRPr="004945AD" w:rsidRDefault="00380FE7" w:rsidP="00380FE7">
      <w:pPr>
        <w:pStyle w:val="BodyTextIndent"/>
        <w:numPr>
          <w:ilvl w:val="0"/>
          <w:numId w:val="34"/>
        </w:numPr>
        <w:ind w:left="1069"/>
        <w:rPr>
          <w:rFonts w:ascii="Verdana" w:hAnsi="Verdana"/>
          <w:szCs w:val="24"/>
        </w:rPr>
      </w:pPr>
      <w:r w:rsidRPr="004945AD">
        <w:rPr>
          <w:rFonts w:ascii="Verdana" w:hAnsi="Verdana"/>
          <w:szCs w:val="24"/>
        </w:rPr>
        <w:t>When the employee will call again (for example when they have been to see a doctor or in 48 hours if they are not fit enough to return to work).</w:t>
      </w:r>
    </w:p>
    <w:p w:rsidR="00380FE7" w:rsidRPr="004945AD" w:rsidRDefault="00380FE7">
      <w:pPr>
        <w:pStyle w:val="BodyTextIndent"/>
        <w:ind w:firstLine="0"/>
        <w:rPr>
          <w:rFonts w:ascii="Verdana" w:hAnsi="Verdana"/>
          <w:szCs w:val="24"/>
        </w:rPr>
      </w:pPr>
    </w:p>
    <w:p w:rsidR="00380FE7" w:rsidRPr="004945AD" w:rsidRDefault="00380FE7">
      <w:pPr>
        <w:pStyle w:val="BodyTextIndent"/>
        <w:numPr>
          <w:ilvl w:val="1"/>
          <w:numId w:val="37"/>
        </w:numPr>
        <w:rPr>
          <w:rFonts w:ascii="Verdana" w:hAnsi="Verdana"/>
          <w:szCs w:val="24"/>
        </w:rPr>
      </w:pPr>
      <w:r w:rsidRPr="004945AD">
        <w:rPr>
          <w:rFonts w:ascii="Verdana" w:hAnsi="Verdana"/>
          <w:szCs w:val="24"/>
        </w:rPr>
        <w:t>If appropriate there should be a discussion regarding any immediate implications for work of the employee’s absence (e.g. meetings that may have to be rearranged).</w:t>
      </w:r>
    </w:p>
    <w:p w:rsidR="00380FE7" w:rsidRPr="004945AD" w:rsidRDefault="00380FE7">
      <w:pPr>
        <w:pStyle w:val="BodyTextIndent"/>
        <w:ind w:left="0" w:firstLine="0"/>
        <w:rPr>
          <w:rFonts w:ascii="Verdana" w:hAnsi="Verdana"/>
          <w:szCs w:val="24"/>
        </w:rPr>
      </w:pPr>
    </w:p>
    <w:p w:rsidR="00380FE7" w:rsidRPr="004945AD" w:rsidRDefault="00380FE7">
      <w:pPr>
        <w:pStyle w:val="BodyTextIndent"/>
        <w:ind w:left="705" w:hanging="705"/>
        <w:rPr>
          <w:rFonts w:ascii="Verdana" w:hAnsi="Verdana"/>
          <w:szCs w:val="24"/>
        </w:rPr>
      </w:pPr>
      <w:r w:rsidRPr="004945AD">
        <w:rPr>
          <w:rFonts w:ascii="Verdana" w:hAnsi="Verdana"/>
          <w:szCs w:val="24"/>
        </w:rPr>
        <w:t>1.4</w:t>
      </w:r>
      <w:r w:rsidRPr="004945AD">
        <w:rPr>
          <w:rFonts w:ascii="Verdana" w:hAnsi="Verdana"/>
          <w:szCs w:val="24"/>
        </w:rPr>
        <w:tab/>
        <w:t>Where the</w:t>
      </w:r>
      <w:r w:rsidR="00F658C2" w:rsidRPr="004945AD">
        <w:rPr>
          <w:rFonts w:ascii="Verdana" w:hAnsi="Verdana"/>
          <w:szCs w:val="24"/>
        </w:rPr>
        <w:t xml:space="preserve"> sickness</w:t>
      </w:r>
      <w:r w:rsidRPr="004945AD">
        <w:rPr>
          <w:rFonts w:ascii="Verdana" w:hAnsi="Verdana"/>
          <w:szCs w:val="24"/>
        </w:rPr>
        <w:t xml:space="preserve"> absence is for a reason relating to stress/anxiety/depression, or a </w:t>
      </w:r>
      <w:proofErr w:type="spellStart"/>
      <w:r w:rsidRPr="004945AD">
        <w:rPr>
          <w:rFonts w:ascii="Verdana" w:hAnsi="Verdana"/>
          <w:szCs w:val="24"/>
        </w:rPr>
        <w:t>musculo</w:t>
      </w:r>
      <w:proofErr w:type="spellEnd"/>
      <w:r w:rsidRPr="004945AD">
        <w:rPr>
          <w:rFonts w:ascii="Verdana" w:hAnsi="Verdana"/>
          <w:szCs w:val="24"/>
        </w:rPr>
        <w:t xml:space="preserve">-skeletal condition contact should be made with HR to consider an </w:t>
      </w:r>
      <w:r w:rsidR="008A1073" w:rsidRPr="004945AD">
        <w:rPr>
          <w:rFonts w:ascii="Verdana" w:hAnsi="Verdana"/>
          <w:szCs w:val="24"/>
        </w:rPr>
        <w:t xml:space="preserve">immediate </w:t>
      </w:r>
      <w:r w:rsidRPr="004945AD">
        <w:rPr>
          <w:rFonts w:ascii="Verdana" w:hAnsi="Verdana"/>
          <w:szCs w:val="24"/>
        </w:rPr>
        <w:t>referral to occupational health.  Referrals should only be made after informing the employee.</w:t>
      </w:r>
    </w:p>
    <w:p w:rsidR="00380FE7" w:rsidRPr="004945AD" w:rsidRDefault="00380FE7">
      <w:pPr>
        <w:pStyle w:val="BodyTextIndent"/>
        <w:ind w:left="705" w:hanging="705"/>
        <w:rPr>
          <w:rFonts w:ascii="Verdana" w:hAnsi="Verdana"/>
          <w:szCs w:val="24"/>
        </w:rPr>
      </w:pPr>
    </w:p>
    <w:p w:rsidR="00380FE7" w:rsidRPr="004945AD" w:rsidRDefault="00380FE7">
      <w:pPr>
        <w:pStyle w:val="BodyTextIndent3"/>
        <w:ind w:hanging="709"/>
        <w:jc w:val="both"/>
        <w:rPr>
          <w:rFonts w:ascii="Verdana" w:hAnsi="Verdana"/>
          <w:sz w:val="24"/>
          <w:szCs w:val="24"/>
        </w:rPr>
      </w:pPr>
      <w:r w:rsidRPr="004945AD">
        <w:rPr>
          <w:rFonts w:ascii="Verdana" w:hAnsi="Verdana"/>
          <w:sz w:val="24"/>
          <w:szCs w:val="24"/>
        </w:rPr>
        <w:t xml:space="preserve">1.5 </w:t>
      </w:r>
      <w:r w:rsidRPr="004945AD">
        <w:rPr>
          <w:rFonts w:ascii="Verdana" w:hAnsi="Verdana"/>
          <w:sz w:val="24"/>
          <w:szCs w:val="24"/>
        </w:rPr>
        <w:tab/>
        <w:t>Where the employee is unable to return to work on the date indicated, they should contact their Head Teacher or other nominated person in school, as near to the normal starting time as possible but within 1 hour.  The employee should indicate the revised expected date of return, or agree a date and time to arrange contact and inform the school of their progress.</w:t>
      </w:r>
    </w:p>
    <w:p w:rsidR="00380FE7" w:rsidRPr="004945AD" w:rsidRDefault="00380FE7">
      <w:pPr>
        <w:pStyle w:val="BodyTextIndent3"/>
        <w:ind w:hanging="709"/>
        <w:rPr>
          <w:rFonts w:ascii="Verdana" w:hAnsi="Verdana"/>
          <w:sz w:val="24"/>
          <w:szCs w:val="24"/>
        </w:rPr>
      </w:pPr>
    </w:p>
    <w:p w:rsidR="00CA780E" w:rsidRPr="004945AD" w:rsidRDefault="00380FE7" w:rsidP="00B06A77">
      <w:pPr>
        <w:ind w:left="705" w:hanging="705"/>
        <w:jc w:val="both"/>
        <w:rPr>
          <w:rFonts w:ascii="Verdana" w:hAnsi="Verdana"/>
          <w:szCs w:val="24"/>
        </w:rPr>
      </w:pPr>
      <w:r w:rsidRPr="004945AD">
        <w:rPr>
          <w:rFonts w:ascii="Verdana" w:hAnsi="Verdana"/>
          <w:szCs w:val="24"/>
        </w:rPr>
        <w:t>1.6</w:t>
      </w:r>
      <w:r w:rsidRPr="004945AD">
        <w:rPr>
          <w:rFonts w:ascii="Verdana" w:hAnsi="Verdana"/>
          <w:szCs w:val="24"/>
        </w:rPr>
        <w:tab/>
      </w:r>
      <w:r w:rsidR="004945AD">
        <w:rPr>
          <w:rFonts w:ascii="Verdana" w:hAnsi="Verdana"/>
          <w:szCs w:val="24"/>
        </w:rPr>
        <w:t>Twiss Green</w:t>
      </w:r>
      <w:r w:rsidRPr="004945AD">
        <w:rPr>
          <w:rFonts w:ascii="Verdana" w:hAnsi="Verdana"/>
          <w:szCs w:val="24"/>
        </w:rPr>
        <w:t xml:space="preserve"> should record the employee’s</w:t>
      </w:r>
      <w:r w:rsidR="00F658C2" w:rsidRPr="004945AD">
        <w:rPr>
          <w:rFonts w:ascii="Verdana" w:hAnsi="Verdana"/>
          <w:szCs w:val="24"/>
        </w:rPr>
        <w:t xml:space="preserve"> sickness</w:t>
      </w:r>
      <w:r w:rsidRPr="004945AD">
        <w:rPr>
          <w:rFonts w:ascii="Verdana" w:hAnsi="Verdana"/>
          <w:szCs w:val="24"/>
        </w:rPr>
        <w:t xml:space="preserve"> absence, using the appropriate absence notification documentation, on the first day of absence.</w:t>
      </w:r>
      <w:r w:rsidR="00CA780E" w:rsidRPr="004945AD">
        <w:rPr>
          <w:rFonts w:ascii="Verdana" w:hAnsi="Verdana"/>
          <w:szCs w:val="24"/>
        </w:rPr>
        <w:t xml:space="preserve">  If an employee goes off sick during the working day and has worked at least half of their normal shift</w:t>
      </w:r>
      <w:r w:rsidR="00337C51" w:rsidRPr="004945AD">
        <w:rPr>
          <w:rFonts w:ascii="Verdana" w:hAnsi="Verdana"/>
          <w:szCs w:val="24"/>
        </w:rPr>
        <w:t>/day</w:t>
      </w:r>
      <w:r w:rsidR="00CA780E" w:rsidRPr="004945AD">
        <w:rPr>
          <w:rFonts w:ascii="Verdana" w:hAnsi="Verdana"/>
          <w:szCs w:val="24"/>
        </w:rPr>
        <w:t>, the absence will not be recorded as an occasion of sickness absence. Managers are still advised to monitor this, look for patterns, and to undertake an informal return to work interview if the employee reports for their next shift</w:t>
      </w:r>
      <w:r w:rsidR="00337C51" w:rsidRPr="004945AD">
        <w:rPr>
          <w:rFonts w:ascii="Verdana" w:hAnsi="Verdana"/>
          <w:szCs w:val="24"/>
        </w:rPr>
        <w:t>/day</w:t>
      </w:r>
      <w:r w:rsidR="00CA780E" w:rsidRPr="004945AD">
        <w:rPr>
          <w:rFonts w:ascii="Verdana" w:hAnsi="Verdana"/>
          <w:szCs w:val="24"/>
        </w:rPr>
        <w:t xml:space="preserve">.  If the absence continues beyond that day, their first day of absence will be recorded as the </w:t>
      </w:r>
      <w:r w:rsidR="008A1073" w:rsidRPr="004945AD">
        <w:rPr>
          <w:rFonts w:ascii="Verdana" w:hAnsi="Verdana"/>
          <w:szCs w:val="24"/>
        </w:rPr>
        <w:t>first full day of absence</w:t>
      </w:r>
      <w:r w:rsidR="00CA780E" w:rsidRPr="004945AD">
        <w:rPr>
          <w:rFonts w:ascii="Verdana" w:hAnsi="Verdana"/>
          <w:szCs w:val="24"/>
        </w:rPr>
        <w:t>.  If the employee has reported to work, but then worked less than half their shift</w:t>
      </w:r>
      <w:r w:rsidR="00337C51" w:rsidRPr="004945AD">
        <w:rPr>
          <w:rFonts w:ascii="Verdana" w:hAnsi="Verdana"/>
          <w:szCs w:val="24"/>
        </w:rPr>
        <w:t>/day</w:t>
      </w:r>
      <w:r w:rsidR="00CA780E" w:rsidRPr="004945AD">
        <w:rPr>
          <w:rFonts w:ascii="Verdana" w:hAnsi="Verdana"/>
          <w:szCs w:val="24"/>
        </w:rPr>
        <w:t xml:space="preserve">, this will be treated as an occasion of absence.  </w:t>
      </w:r>
      <w:r w:rsidR="008A1073" w:rsidRPr="004945AD">
        <w:rPr>
          <w:rFonts w:ascii="Verdana" w:hAnsi="Verdana"/>
          <w:szCs w:val="24"/>
        </w:rPr>
        <w:t>T</w:t>
      </w:r>
      <w:r w:rsidR="00CA780E" w:rsidRPr="004945AD">
        <w:rPr>
          <w:rFonts w:ascii="Verdana" w:hAnsi="Verdana"/>
          <w:szCs w:val="24"/>
        </w:rPr>
        <w:t>h</w:t>
      </w:r>
      <w:r w:rsidR="008A1073" w:rsidRPr="004945AD">
        <w:rPr>
          <w:rFonts w:ascii="Verdana" w:hAnsi="Verdana"/>
          <w:szCs w:val="24"/>
        </w:rPr>
        <w:t>is</w:t>
      </w:r>
      <w:r w:rsidR="00CA780E" w:rsidRPr="004945AD">
        <w:rPr>
          <w:rFonts w:ascii="Verdana" w:hAnsi="Verdana"/>
          <w:szCs w:val="24"/>
        </w:rPr>
        <w:t xml:space="preserve"> absence will contribute towards the trigger points referred to in the policy.</w:t>
      </w:r>
    </w:p>
    <w:p w:rsidR="00380FE7" w:rsidRPr="004945AD" w:rsidRDefault="00380FE7">
      <w:pPr>
        <w:ind w:left="705" w:hanging="705"/>
        <w:jc w:val="both"/>
        <w:rPr>
          <w:rFonts w:ascii="Verdana" w:hAnsi="Verdana"/>
          <w:szCs w:val="24"/>
        </w:rPr>
      </w:pPr>
    </w:p>
    <w:p w:rsidR="00380FE7" w:rsidRPr="004945AD" w:rsidRDefault="00380FE7">
      <w:pPr>
        <w:jc w:val="both"/>
        <w:rPr>
          <w:rFonts w:ascii="Verdana" w:hAnsi="Verdana"/>
          <w:szCs w:val="24"/>
        </w:rPr>
      </w:pPr>
    </w:p>
    <w:p w:rsidR="00380FE7" w:rsidRPr="004945AD" w:rsidRDefault="00380FE7">
      <w:pPr>
        <w:ind w:left="705" w:hanging="705"/>
        <w:jc w:val="both"/>
        <w:rPr>
          <w:rFonts w:ascii="Verdana" w:hAnsi="Verdana"/>
          <w:szCs w:val="24"/>
        </w:rPr>
      </w:pPr>
      <w:r w:rsidRPr="004945AD">
        <w:rPr>
          <w:rFonts w:ascii="Verdana" w:hAnsi="Verdana"/>
          <w:szCs w:val="24"/>
        </w:rPr>
        <w:t>1.7</w:t>
      </w:r>
      <w:r w:rsidRPr="004945AD">
        <w:rPr>
          <w:rFonts w:ascii="Verdana" w:hAnsi="Verdana"/>
          <w:szCs w:val="24"/>
        </w:rPr>
        <w:tab/>
        <w:t>A self-certification form needs to be completed by the employee to cover them for the first week (5 working days) of</w:t>
      </w:r>
      <w:r w:rsidR="00F658C2" w:rsidRPr="004945AD">
        <w:rPr>
          <w:rFonts w:ascii="Verdana" w:hAnsi="Verdana"/>
          <w:szCs w:val="24"/>
        </w:rPr>
        <w:t xml:space="preserve"> sickness</w:t>
      </w:r>
      <w:r w:rsidRPr="004945AD">
        <w:rPr>
          <w:rFonts w:ascii="Verdana" w:hAnsi="Verdana"/>
          <w:szCs w:val="24"/>
        </w:rPr>
        <w:t xml:space="preserve"> absence.  This should be sent to the employee's home address if the</w:t>
      </w:r>
      <w:r w:rsidR="00F658C2" w:rsidRPr="004945AD">
        <w:rPr>
          <w:rFonts w:ascii="Verdana" w:hAnsi="Verdana"/>
          <w:szCs w:val="24"/>
        </w:rPr>
        <w:t xml:space="preserve"> sickness</w:t>
      </w:r>
      <w:r w:rsidRPr="004945AD">
        <w:rPr>
          <w:rFonts w:ascii="Verdana" w:hAnsi="Verdana"/>
          <w:szCs w:val="24"/>
        </w:rPr>
        <w:t xml:space="preserve"> absence is expected to continue, or ensure that it is completed when the employee returns to work.</w:t>
      </w:r>
    </w:p>
    <w:p w:rsidR="00380FE7" w:rsidRPr="004945AD" w:rsidRDefault="00380FE7">
      <w:pPr>
        <w:jc w:val="both"/>
        <w:rPr>
          <w:rFonts w:ascii="Verdana" w:hAnsi="Verdana"/>
          <w:szCs w:val="24"/>
        </w:rPr>
      </w:pPr>
    </w:p>
    <w:p w:rsidR="00380FE7" w:rsidRPr="004945AD" w:rsidRDefault="00380FE7">
      <w:pPr>
        <w:pStyle w:val="Heading6"/>
        <w:tabs>
          <w:tab w:val="left" w:pos="709"/>
        </w:tabs>
        <w:rPr>
          <w:rFonts w:ascii="Verdana" w:hAnsi="Verdana"/>
          <w:szCs w:val="24"/>
        </w:rPr>
      </w:pPr>
      <w:r w:rsidRPr="004945AD">
        <w:rPr>
          <w:rFonts w:ascii="Verdana" w:hAnsi="Verdana"/>
          <w:szCs w:val="24"/>
        </w:rPr>
        <w:t xml:space="preserve">2.0 </w:t>
      </w:r>
      <w:r w:rsidRPr="004945AD">
        <w:rPr>
          <w:rFonts w:ascii="Verdana" w:hAnsi="Verdana"/>
          <w:szCs w:val="24"/>
        </w:rPr>
        <w:tab/>
        <w:t>Maintaining Contact</w:t>
      </w:r>
    </w:p>
    <w:p w:rsidR="00380FE7" w:rsidRPr="004945AD" w:rsidRDefault="00380FE7">
      <w:pPr>
        <w:jc w:val="both"/>
        <w:rPr>
          <w:rFonts w:ascii="Verdana" w:hAnsi="Verdana"/>
          <w:b/>
          <w:szCs w:val="24"/>
        </w:rPr>
      </w:pPr>
    </w:p>
    <w:p w:rsidR="00380FE7" w:rsidRPr="004945AD" w:rsidRDefault="00380FE7">
      <w:pPr>
        <w:ind w:left="709" w:hanging="709"/>
        <w:rPr>
          <w:rFonts w:ascii="Verdana" w:hAnsi="Verdana"/>
          <w:szCs w:val="24"/>
        </w:rPr>
      </w:pPr>
      <w:r w:rsidRPr="004945AD">
        <w:rPr>
          <w:rFonts w:ascii="Verdana" w:hAnsi="Verdana"/>
          <w:szCs w:val="24"/>
        </w:rPr>
        <w:t>2.1</w:t>
      </w:r>
      <w:r w:rsidRPr="004945AD">
        <w:rPr>
          <w:rFonts w:ascii="Verdana" w:hAnsi="Verdana"/>
          <w:szCs w:val="24"/>
        </w:rPr>
        <w:tab/>
        <w:t>Contact should be maintained between employee and Head Teacher or nominated officer at appropriate, regular intervals.  The main reasons for this are as follows:</w:t>
      </w:r>
    </w:p>
    <w:p w:rsidR="00380FE7" w:rsidRPr="004945AD" w:rsidRDefault="00380FE7">
      <w:pPr>
        <w:jc w:val="both"/>
        <w:rPr>
          <w:rFonts w:ascii="Verdana" w:hAnsi="Verdana"/>
          <w:szCs w:val="24"/>
        </w:rPr>
      </w:pPr>
    </w:p>
    <w:p w:rsidR="00380FE7" w:rsidRPr="004945AD" w:rsidRDefault="00380FE7" w:rsidP="00380FE7">
      <w:pPr>
        <w:numPr>
          <w:ilvl w:val="0"/>
          <w:numId w:val="35"/>
        </w:numPr>
        <w:ind w:left="1134" w:hanging="425"/>
        <w:jc w:val="both"/>
        <w:rPr>
          <w:rFonts w:ascii="Verdana" w:hAnsi="Verdana"/>
          <w:szCs w:val="24"/>
        </w:rPr>
      </w:pPr>
      <w:r w:rsidRPr="004945AD">
        <w:rPr>
          <w:rFonts w:ascii="Verdana" w:hAnsi="Verdana"/>
          <w:szCs w:val="24"/>
        </w:rPr>
        <w:t>To show support and prevent the employee from feeling isolated;</w:t>
      </w:r>
    </w:p>
    <w:p w:rsidR="00380FE7" w:rsidRPr="004945AD" w:rsidRDefault="00380FE7" w:rsidP="00380FE7">
      <w:pPr>
        <w:numPr>
          <w:ilvl w:val="0"/>
          <w:numId w:val="35"/>
        </w:numPr>
        <w:ind w:left="1701" w:hanging="992"/>
        <w:jc w:val="both"/>
        <w:rPr>
          <w:rFonts w:ascii="Verdana" w:hAnsi="Verdana"/>
          <w:szCs w:val="24"/>
        </w:rPr>
      </w:pPr>
      <w:r w:rsidRPr="004945AD">
        <w:rPr>
          <w:rFonts w:ascii="Verdana" w:hAnsi="Verdana"/>
          <w:szCs w:val="24"/>
        </w:rPr>
        <w:t>To find out if the employee needs particular arrangements made to  facilitate their smooth return to work;</w:t>
      </w:r>
    </w:p>
    <w:p w:rsidR="00380FE7" w:rsidRPr="004945AD" w:rsidRDefault="00380FE7" w:rsidP="00380FE7">
      <w:pPr>
        <w:numPr>
          <w:ilvl w:val="0"/>
          <w:numId w:val="35"/>
        </w:numPr>
        <w:ind w:left="1701" w:hanging="992"/>
        <w:jc w:val="both"/>
        <w:rPr>
          <w:rFonts w:ascii="Verdana" w:hAnsi="Verdana"/>
          <w:szCs w:val="24"/>
        </w:rPr>
      </w:pPr>
      <w:r w:rsidRPr="004945AD">
        <w:rPr>
          <w:rFonts w:ascii="Verdana" w:hAnsi="Verdana"/>
          <w:szCs w:val="24"/>
        </w:rPr>
        <w:t>To ensure the school is fully briefed on the employee’s circumstances, should a referral be needed to Occupational Health.</w:t>
      </w:r>
    </w:p>
    <w:p w:rsidR="00380FE7" w:rsidRPr="004945AD" w:rsidRDefault="00380FE7">
      <w:pPr>
        <w:jc w:val="both"/>
        <w:rPr>
          <w:rFonts w:ascii="Verdana" w:hAnsi="Verdana"/>
          <w:szCs w:val="24"/>
        </w:rPr>
      </w:pPr>
    </w:p>
    <w:p w:rsidR="00FB7429" w:rsidRPr="004945AD" w:rsidRDefault="00FB7429" w:rsidP="00994C5C">
      <w:pPr>
        <w:numPr>
          <w:ilvl w:val="1"/>
          <w:numId w:val="36"/>
        </w:numPr>
        <w:jc w:val="both"/>
        <w:rPr>
          <w:rFonts w:ascii="Verdana" w:hAnsi="Verdana"/>
          <w:szCs w:val="24"/>
        </w:rPr>
      </w:pPr>
      <w:r w:rsidRPr="004945AD">
        <w:rPr>
          <w:rFonts w:ascii="Verdana" w:hAnsi="Verdana"/>
          <w:szCs w:val="24"/>
        </w:rPr>
        <w:t>Employees must contact their manager at least 2 days before their medical certificate is due to expire to update the manager on p</w:t>
      </w:r>
      <w:r w:rsidR="00365B4B" w:rsidRPr="004945AD">
        <w:rPr>
          <w:rFonts w:ascii="Verdana" w:hAnsi="Verdana"/>
          <w:szCs w:val="24"/>
        </w:rPr>
        <w:t>rogress.  N.B Failure to supply</w:t>
      </w:r>
      <w:r w:rsidRPr="004945AD">
        <w:rPr>
          <w:rFonts w:ascii="Verdana" w:hAnsi="Verdana"/>
          <w:szCs w:val="24"/>
        </w:rPr>
        <w:t xml:space="preserve"> medical certificates may result in the absence being considered as unauthorised which may lead to the withholding of sick pay</w:t>
      </w:r>
      <w:r w:rsidR="00AB4998" w:rsidRPr="004945AD">
        <w:rPr>
          <w:rFonts w:ascii="Verdana" w:hAnsi="Verdana"/>
          <w:szCs w:val="24"/>
        </w:rPr>
        <w:t xml:space="preserve"> and disciplinary action</w:t>
      </w:r>
      <w:r w:rsidRPr="004945AD">
        <w:rPr>
          <w:rFonts w:ascii="Verdana" w:hAnsi="Verdana"/>
          <w:szCs w:val="24"/>
        </w:rPr>
        <w:t>.</w:t>
      </w:r>
    </w:p>
    <w:p w:rsidR="00FB7429" w:rsidRPr="004945AD" w:rsidRDefault="00FB7429" w:rsidP="00365B4B">
      <w:pPr>
        <w:ind w:left="847"/>
        <w:jc w:val="both"/>
        <w:rPr>
          <w:rFonts w:ascii="Verdana" w:hAnsi="Verdana"/>
          <w:szCs w:val="24"/>
        </w:rPr>
      </w:pPr>
    </w:p>
    <w:p w:rsidR="00994C5C" w:rsidRPr="004945AD" w:rsidRDefault="00994C5C" w:rsidP="00994C5C">
      <w:pPr>
        <w:numPr>
          <w:ilvl w:val="1"/>
          <w:numId w:val="36"/>
        </w:numPr>
        <w:jc w:val="both"/>
        <w:rPr>
          <w:rFonts w:ascii="Verdana" w:hAnsi="Verdana"/>
          <w:szCs w:val="24"/>
        </w:rPr>
      </w:pPr>
      <w:r w:rsidRPr="004945AD">
        <w:rPr>
          <w:rFonts w:ascii="Verdana" w:hAnsi="Verdana"/>
          <w:szCs w:val="24"/>
        </w:rPr>
        <w:t xml:space="preserve">Whilst appropriate contact can occur at any time, as a minimum the Head Teacher, Deputy or Assistant Head Teacher, or other person nominated by the Head Teacher should ensure that they have made appropriate contact with the employee by the time their sickness absence has reached two weeks’ duration.  Where appropriate, arrangements to see the employee in person should be made.  This may be through a home visit or agreement to meet at a mutually convenient location.  This will normally be an informal meeting to check on the employee’s welfare and progress. As this is an informal welfare meeting there is no requirement for an employee to be accompanied. However if an employee would like a Trade Union representative or colleague with them then this should be accommodated where possible.  </w:t>
      </w:r>
    </w:p>
    <w:p w:rsidR="00994C5C" w:rsidRPr="004945AD" w:rsidRDefault="00994C5C" w:rsidP="00994C5C">
      <w:pPr>
        <w:pStyle w:val="BodyTextIndent2"/>
        <w:ind w:left="847"/>
        <w:rPr>
          <w:rFonts w:ascii="Verdana" w:hAnsi="Verdana"/>
          <w:b w:val="0"/>
          <w:i w:val="0"/>
          <w:szCs w:val="24"/>
        </w:rPr>
      </w:pPr>
    </w:p>
    <w:p w:rsidR="00380FE7" w:rsidRPr="004945AD" w:rsidRDefault="00380FE7">
      <w:pPr>
        <w:pStyle w:val="BodyTextIndent2"/>
        <w:numPr>
          <w:ilvl w:val="1"/>
          <w:numId w:val="36"/>
        </w:numPr>
        <w:rPr>
          <w:rFonts w:ascii="Verdana" w:hAnsi="Verdana"/>
          <w:b w:val="0"/>
          <w:i w:val="0"/>
          <w:szCs w:val="24"/>
        </w:rPr>
      </w:pPr>
      <w:r w:rsidRPr="004945AD">
        <w:rPr>
          <w:rFonts w:ascii="Verdana" w:hAnsi="Verdana"/>
          <w:b w:val="0"/>
          <w:i w:val="0"/>
          <w:szCs w:val="24"/>
        </w:rPr>
        <w:t>For</w:t>
      </w:r>
      <w:r w:rsidR="00F658C2" w:rsidRPr="004945AD">
        <w:rPr>
          <w:rFonts w:ascii="Verdana" w:hAnsi="Verdana"/>
          <w:b w:val="0"/>
          <w:i w:val="0"/>
          <w:szCs w:val="24"/>
        </w:rPr>
        <w:t xml:space="preserve"> sickness</w:t>
      </w:r>
      <w:r w:rsidRPr="004945AD">
        <w:rPr>
          <w:rFonts w:ascii="Verdana" w:hAnsi="Verdana"/>
          <w:b w:val="0"/>
          <w:i w:val="0"/>
          <w:szCs w:val="24"/>
        </w:rPr>
        <w:t xml:space="preserve"> absences lasting, or expected to last, for four weeks or more, the long-term sickness absence procedure should be adopted.</w:t>
      </w:r>
    </w:p>
    <w:p w:rsidR="00380FE7" w:rsidRPr="004945AD" w:rsidRDefault="00380FE7">
      <w:pPr>
        <w:pStyle w:val="BodyTextIndent2"/>
        <w:ind w:hanging="709"/>
        <w:rPr>
          <w:rFonts w:ascii="Verdana" w:hAnsi="Verdana"/>
          <w:szCs w:val="24"/>
        </w:rPr>
      </w:pPr>
      <w:r w:rsidRPr="004945AD">
        <w:rPr>
          <w:rFonts w:ascii="Verdana" w:hAnsi="Verdana"/>
          <w:szCs w:val="24"/>
        </w:rPr>
        <w:t xml:space="preserve"> </w:t>
      </w:r>
    </w:p>
    <w:p w:rsidR="00380FE7" w:rsidRPr="004945AD" w:rsidRDefault="00380FE7">
      <w:pPr>
        <w:jc w:val="both"/>
        <w:rPr>
          <w:rFonts w:ascii="Verdana" w:hAnsi="Verdana"/>
          <w:szCs w:val="24"/>
        </w:rPr>
      </w:pPr>
      <w:r w:rsidRPr="004945AD">
        <w:rPr>
          <w:rFonts w:ascii="Verdana" w:hAnsi="Verdana"/>
          <w:b/>
          <w:szCs w:val="24"/>
        </w:rPr>
        <w:t>3.0</w:t>
      </w:r>
      <w:r w:rsidRPr="004945AD">
        <w:rPr>
          <w:rFonts w:ascii="Verdana" w:hAnsi="Verdana"/>
          <w:b/>
          <w:szCs w:val="24"/>
        </w:rPr>
        <w:tab/>
        <w:t>Return to work discussion</w:t>
      </w:r>
    </w:p>
    <w:p w:rsidR="00380FE7" w:rsidRPr="004945AD" w:rsidRDefault="00380FE7">
      <w:pPr>
        <w:jc w:val="both"/>
        <w:rPr>
          <w:rFonts w:ascii="Verdana" w:hAnsi="Verdana"/>
          <w:szCs w:val="24"/>
        </w:rPr>
      </w:pPr>
    </w:p>
    <w:p w:rsidR="00380FE7" w:rsidRPr="004945AD" w:rsidRDefault="00380FE7">
      <w:pPr>
        <w:numPr>
          <w:ilvl w:val="1"/>
          <w:numId w:val="46"/>
        </w:numPr>
        <w:jc w:val="both"/>
        <w:rPr>
          <w:rFonts w:ascii="Verdana" w:hAnsi="Verdana"/>
          <w:szCs w:val="24"/>
        </w:rPr>
      </w:pPr>
      <w:r w:rsidRPr="004945AD">
        <w:rPr>
          <w:rFonts w:ascii="Verdana" w:hAnsi="Verdana"/>
          <w:szCs w:val="24"/>
        </w:rPr>
        <w:t>A return to work discussion will be carried out in private by the Head Teacher, Deputy or Assistant Head Teacher, or other person nominated by the Head Teacher, following any instance of sickness absence, for whatever reason.  Details of absence within the previous 12 months, dating back from the first day of absence, should be available</w:t>
      </w:r>
    </w:p>
    <w:p w:rsidR="00380FE7" w:rsidRPr="004945AD" w:rsidRDefault="00380FE7">
      <w:pPr>
        <w:jc w:val="both"/>
        <w:rPr>
          <w:rFonts w:ascii="Verdana" w:hAnsi="Verdana"/>
          <w:szCs w:val="24"/>
        </w:rPr>
      </w:pPr>
    </w:p>
    <w:p w:rsidR="00380FE7" w:rsidRPr="004945AD" w:rsidRDefault="00380FE7">
      <w:pPr>
        <w:pStyle w:val="BodyTextIndent"/>
        <w:rPr>
          <w:rFonts w:ascii="Verdana" w:hAnsi="Verdana"/>
          <w:szCs w:val="24"/>
        </w:rPr>
      </w:pPr>
      <w:r w:rsidRPr="004945AD">
        <w:rPr>
          <w:rFonts w:ascii="Verdana" w:hAnsi="Verdana"/>
          <w:szCs w:val="24"/>
        </w:rPr>
        <w:t xml:space="preserve">3.2 </w:t>
      </w:r>
      <w:r w:rsidRPr="004945AD">
        <w:rPr>
          <w:rFonts w:ascii="Verdana" w:hAnsi="Verdana"/>
          <w:szCs w:val="24"/>
        </w:rPr>
        <w:tab/>
        <w:t>The discussion will take place, in most circumstances, upon the immediate return to work of the employee.  It is accepted that this may be difficult in certain schools.  However, unless there are exceptional circumstances, the discussion will take place no later than two days following the return to work.  If the employee has only been absent for a few days, this can often be a quick discussion, enabling an update and an opportunity to complete the return to work form.</w:t>
      </w:r>
    </w:p>
    <w:p w:rsidR="00380FE7" w:rsidRPr="004945AD" w:rsidRDefault="00380FE7">
      <w:pPr>
        <w:jc w:val="both"/>
        <w:rPr>
          <w:rFonts w:ascii="Verdana" w:hAnsi="Verdana"/>
          <w:szCs w:val="24"/>
        </w:rPr>
      </w:pPr>
    </w:p>
    <w:p w:rsidR="00380FE7" w:rsidRPr="004945AD" w:rsidRDefault="00380FE7">
      <w:pPr>
        <w:ind w:left="720" w:hanging="720"/>
        <w:jc w:val="both"/>
        <w:rPr>
          <w:rFonts w:ascii="Verdana" w:hAnsi="Verdana"/>
          <w:szCs w:val="24"/>
        </w:rPr>
      </w:pPr>
      <w:r w:rsidRPr="004945AD">
        <w:rPr>
          <w:rFonts w:ascii="Verdana" w:hAnsi="Verdana"/>
          <w:szCs w:val="24"/>
        </w:rPr>
        <w:t xml:space="preserve">3.3 </w:t>
      </w:r>
      <w:r w:rsidRPr="004945AD">
        <w:rPr>
          <w:rFonts w:ascii="Verdana" w:hAnsi="Verdana"/>
          <w:szCs w:val="24"/>
        </w:rPr>
        <w:tab/>
        <w:t xml:space="preserve">The discussion will be recorded on a standard form </w:t>
      </w:r>
      <w:r w:rsidR="00D47F7A" w:rsidRPr="004945AD">
        <w:rPr>
          <w:rFonts w:ascii="Verdana" w:hAnsi="Verdana"/>
          <w:szCs w:val="24"/>
        </w:rPr>
        <w:t xml:space="preserve">(see Appendix 1) </w:t>
      </w:r>
      <w:r w:rsidRPr="004945AD">
        <w:rPr>
          <w:rFonts w:ascii="Verdana" w:hAnsi="Verdana"/>
          <w:szCs w:val="24"/>
        </w:rPr>
        <w:t xml:space="preserve">and held on an employee’s personal file within the school. </w:t>
      </w:r>
    </w:p>
    <w:p w:rsidR="00380FE7" w:rsidRPr="004945AD" w:rsidRDefault="00380FE7">
      <w:pPr>
        <w:jc w:val="both"/>
        <w:rPr>
          <w:rFonts w:ascii="Verdana" w:hAnsi="Verdana"/>
          <w:szCs w:val="24"/>
        </w:rPr>
      </w:pPr>
    </w:p>
    <w:p w:rsidR="00380FE7" w:rsidRPr="004945AD" w:rsidRDefault="00380FE7">
      <w:pPr>
        <w:pStyle w:val="BodyTextIndent"/>
        <w:rPr>
          <w:rFonts w:ascii="Verdana" w:hAnsi="Verdana"/>
          <w:szCs w:val="24"/>
        </w:rPr>
      </w:pPr>
      <w:r w:rsidRPr="004945AD">
        <w:rPr>
          <w:rFonts w:ascii="Verdana" w:hAnsi="Verdana"/>
          <w:szCs w:val="24"/>
        </w:rPr>
        <w:t>3.4</w:t>
      </w:r>
      <w:r w:rsidRPr="004945AD">
        <w:rPr>
          <w:rFonts w:ascii="Verdana" w:hAnsi="Verdana"/>
          <w:szCs w:val="24"/>
        </w:rPr>
        <w:tab/>
        <w:t>At the conclusion of the return to work discussion the employee will be informed that either:-</w:t>
      </w:r>
    </w:p>
    <w:p w:rsidR="00380FE7" w:rsidRPr="004945AD" w:rsidRDefault="00380FE7">
      <w:pPr>
        <w:jc w:val="both"/>
        <w:rPr>
          <w:rFonts w:ascii="Verdana" w:hAnsi="Verdana"/>
          <w:szCs w:val="24"/>
        </w:rPr>
      </w:pPr>
    </w:p>
    <w:p w:rsidR="00380FE7" w:rsidRPr="004945AD" w:rsidRDefault="00380FE7">
      <w:pPr>
        <w:numPr>
          <w:ilvl w:val="0"/>
          <w:numId w:val="32"/>
        </w:numPr>
        <w:jc w:val="both"/>
        <w:rPr>
          <w:rFonts w:ascii="Verdana" w:hAnsi="Verdana"/>
          <w:szCs w:val="24"/>
        </w:rPr>
      </w:pPr>
      <w:r w:rsidRPr="004945AD">
        <w:rPr>
          <w:rFonts w:ascii="Verdana" w:hAnsi="Verdana"/>
          <w:szCs w:val="24"/>
        </w:rPr>
        <w:t>Where circumstances reveal a need for advice and/or support then this will be offered and progress monitored, e.g. referred to Occupational Health</w:t>
      </w:r>
      <w:r w:rsidR="00845FD0" w:rsidRPr="004945AD">
        <w:rPr>
          <w:rFonts w:ascii="Verdana" w:hAnsi="Verdana"/>
          <w:szCs w:val="24"/>
        </w:rPr>
        <w:t xml:space="preserve"> or signposting to the Employee Support information on the intranet.</w:t>
      </w:r>
    </w:p>
    <w:p w:rsidR="00380FE7" w:rsidRPr="004945AD" w:rsidRDefault="00380FE7">
      <w:pPr>
        <w:ind w:left="705"/>
        <w:jc w:val="both"/>
        <w:rPr>
          <w:rFonts w:ascii="Verdana" w:hAnsi="Verdana"/>
          <w:szCs w:val="24"/>
        </w:rPr>
      </w:pPr>
    </w:p>
    <w:p w:rsidR="00380FE7" w:rsidRPr="004945AD" w:rsidRDefault="00380FE7">
      <w:pPr>
        <w:numPr>
          <w:ilvl w:val="0"/>
          <w:numId w:val="32"/>
        </w:numPr>
        <w:jc w:val="both"/>
        <w:rPr>
          <w:rFonts w:ascii="Verdana" w:hAnsi="Verdana"/>
          <w:szCs w:val="24"/>
        </w:rPr>
      </w:pPr>
      <w:r w:rsidRPr="004945AD">
        <w:rPr>
          <w:rFonts w:ascii="Verdana" w:hAnsi="Verdana"/>
          <w:szCs w:val="24"/>
        </w:rPr>
        <w:t>Where, if this</w:t>
      </w:r>
      <w:r w:rsidR="00F658C2" w:rsidRPr="004945AD">
        <w:rPr>
          <w:rFonts w:ascii="Verdana" w:hAnsi="Verdana"/>
          <w:szCs w:val="24"/>
        </w:rPr>
        <w:t xml:space="preserve"> sickness</w:t>
      </w:r>
      <w:r w:rsidRPr="004945AD">
        <w:rPr>
          <w:rFonts w:ascii="Verdana" w:hAnsi="Verdana"/>
          <w:szCs w:val="24"/>
        </w:rPr>
        <w:t xml:space="preserve"> absence brings the total to less than 10 days or less than 4 occasions within the previous 12 months </w:t>
      </w:r>
      <w:r w:rsidR="00337C51" w:rsidRPr="004945AD">
        <w:rPr>
          <w:rFonts w:ascii="Verdana" w:hAnsi="Verdana"/>
          <w:szCs w:val="24"/>
        </w:rPr>
        <w:t>r</w:t>
      </w:r>
      <w:r w:rsidRPr="004945AD">
        <w:rPr>
          <w:rFonts w:ascii="Verdana" w:hAnsi="Verdana"/>
          <w:szCs w:val="24"/>
        </w:rPr>
        <w:t xml:space="preserve">eference will be made to the need to achieve good attendance.  If the employee has not had a period of </w:t>
      </w:r>
      <w:r w:rsidR="00F658C2" w:rsidRPr="004945AD">
        <w:rPr>
          <w:rFonts w:ascii="Verdana" w:hAnsi="Verdana"/>
          <w:szCs w:val="24"/>
        </w:rPr>
        <w:t xml:space="preserve">sickness </w:t>
      </w:r>
      <w:r w:rsidRPr="004945AD">
        <w:rPr>
          <w:rFonts w:ascii="Verdana" w:hAnsi="Verdana"/>
          <w:szCs w:val="24"/>
        </w:rPr>
        <w:t>absence during the previous year/s it is important to make reference to this in recognition of their previous good attendance.</w:t>
      </w:r>
    </w:p>
    <w:p w:rsidR="00380FE7" w:rsidRPr="004945AD" w:rsidRDefault="00380FE7">
      <w:pPr>
        <w:jc w:val="both"/>
        <w:rPr>
          <w:rFonts w:ascii="Verdana" w:hAnsi="Verdana"/>
          <w:szCs w:val="24"/>
        </w:rPr>
      </w:pPr>
    </w:p>
    <w:p w:rsidR="00380FE7" w:rsidRPr="004945AD" w:rsidRDefault="00380FE7">
      <w:pPr>
        <w:numPr>
          <w:ilvl w:val="0"/>
          <w:numId w:val="32"/>
        </w:numPr>
        <w:jc w:val="both"/>
        <w:rPr>
          <w:rFonts w:ascii="Verdana" w:hAnsi="Verdana"/>
          <w:szCs w:val="24"/>
        </w:rPr>
      </w:pPr>
      <w:r w:rsidRPr="004945AD">
        <w:rPr>
          <w:rFonts w:ascii="Verdana" w:hAnsi="Verdana"/>
          <w:szCs w:val="24"/>
        </w:rPr>
        <w:t>At any time, but particularly where the attendance record is approaching trigger levels, a welfare meeting would be beneficial.  This can build upon discussions at the return to work discussion and provides a further opportunity to explore any issues of concern, consider patterns in</w:t>
      </w:r>
      <w:r w:rsidR="00CB056A" w:rsidRPr="004945AD">
        <w:rPr>
          <w:rFonts w:ascii="Verdana" w:hAnsi="Verdana"/>
          <w:szCs w:val="24"/>
        </w:rPr>
        <w:t xml:space="preserve"> sickness</w:t>
      </w:r>
      <w:r w:rsidRPr="004945AD">
        <w:rPr>
          <w:rFonts w:ascii="Verdana" w:hAnsi="Verdana"/>
          <w:szCs w:val="24"/>
        </w:rPr>
        <w:t xml:space="preserve"> absence and explore any underlying causes.  This should be a constructive discussion of an informal nature.</w:t>
      </w:r>
    </w:p>
    <w:p w:rsidR="00380FE7" w:rsidRPr="004945AD" w:rsidRDefault="00380FE7">
      <w:pPr>
        <w:jc w:val="both"/>
        <w:rPr>
          <w:rFonts w:ascii="Verdana" w:hAnsi="Verdana"/>
          <w:szCs w:val="24"/>
        </w:rPr>
      </w:pPr>
    </w:p>
    <w:p w:rsidR="00380FE7" w:rsidRPr="004945AD" w:rsidRDefault="00380FE7">
      <w:pPr>
        <w:numPr>
          <w:ilvl w:val="0"/>
          <w:numId w:val="32"/>
        </w:numPr>
        <w:jc w:val="both"/>
        <w:rPr>
          <w:rFonts w:ascii="Verdana" w:hAnsi="Verdana"/>
          <w:szCs w:val="24"/>
        </w:rPr>
      </w:pPr>
      <w:r w:rsidRPr="004945AD">
        <w:rPr>
          <w:rFonts w:ascii="Verdana" w:hAnsi="Verdana"/>
          <w:szCs w:val="24"/>
        </w:rPr>
        <w:t>Where in the previous 12 months, the total</w:t>
      </w:r>
      <w:r w:rsidR="00CB056A" w:rsidRPr="004945AD">
        <w:rPr>
          <w:rFonts w:ascii="Verdana" w:hAnsi="Verdana"/>
          <w:szCs w:val="24"/>
        </w:rPr>
        <w:t xml:space="preserve"> sickness</w:t>
      </w:r>
      <w:r w:rsidRPr="004945AD">
        <w:rPr>
          <w:rFonts w:ascii="Verdana" w:hAnsi="Verdana"/>
          <w:szCs w:val="24"/>
        </w:rPr>
        <w:t xml:space="preserve"> absence has reached 10 or more days, or this is the fourth occasion of absence</w:t>
      </w:r>
      <w:r w:rsidR="00D86BC5" w:rsidRPr="004945AD">
        <w:rPr>
          <w:rFonts w:ascii="Verdana" w:hAnsi="Verdana"/>
          <w:szCs w:val="24"/>
        </w:rPr>
        <w:t xml:space="preserve"> during the same period</w:t>
      </w:r>
      <w:r w:rsidRPr="004945AD">
        <w:rPr>
          <w:rFonts w:ascii="Verdana" w:hAnsi="Verdana"/>
          <w:szCs w:val="24"/>
        </w:rPr>
        <w:t xml:space="preserve">, the employee will be </w:t>
      </w:r>
      <w:r w:rsidR="00D86BC5" w:rsidRPr="004945AD">
        <w:rPr>
          <w:rFonts w:ascii="Verdana" w:hAnsi="Verdana"/>
          <w:szCs w:val="24"/>
        </w:rPr>
        <w:t xml:space="preserve">notified </w:t>
      </w:r>
      <w:r w:rsidRPr="004945AD">
        <w:rPr>
          <w:rFonts w:ascii="Verdana" w:hAnsi="Verdana"/>
          <w:szCs w:val="24"/>
        </w:rPr>
        <w:t>that their</w:t>
      </w:r>
      <w:r w:rsidR="00CB056A" w:rsidRPr="004945AD">
        <w:rPr>
          <w:rFonts w:ascii="Verdana" w:hAnsi="Verdana"/>
          <w:szCs w:val="24"/>
        </w:rPr>
        <w:t xml:space="preserve"> sickness</w:t>
      </w:r>
      <w:r w:rsidRPr="004945AD">
        <w:rPr>
          <w:rFonts w:ascii="Verdana" w:hAnsi="Verdana"/>
          <w:szCs w:val="24"/>
        </w:rPr>
        <w:t xml:space="preserve"> absence level is reaching the stage for concern, and that they will be required to attend a formal Attendance Review Meeting (see 4.5 below). </w:t>
      </w:r>
    </w:p>
    <w:p w:rsidR="00380FE7" w:rsidRPr="004945AD" w:rsidRDefault="00380FE7">
      <w:pPr>
        <w:ind w:left="705"/>
        <w:jc w:val="both"/>
        <w:rPr>
          <w:rFonts w:ascii="Verdana" w:hAnsi="Verdana"/>
          <w:szCs w:val="24"/>
        </w:rPr>
      </w:pPr>
      <w:r w:rsidRPr="004945AD">
        <w:rPr>
          <w:rFonts w:ascii="Verdana" w:hAnsi="Verdana"/>
          <w:szCs w:val="24"/>
        </w:rPr>
        <w:t xml:space="preserve"> </w:t>
      </w:r>
    </w:p>
    <w:p w:rsidR="00380FE7" w:rsidRPr="004945AD" w:rsidRDefault="00380FE7">
      <w:pPr>
        <w:numPr>
          <w:ilvl w:val="0"/>
          <w:numId w:val="32"/>
        </w:numPr>
        <w:jc w:val="both"/>
        <w:rPr>
          <w:rFonts w:ascii="Verdana" w:hAnsi="Verdana"/>
          <w:szCs w:val="24"/>
        </w:rPr>
      </w:pPr>
      <w:r w:rsidRPr="004945AD">
        <w:rPr>
          <w:rFonts w:ascii="Verdana" w:hAnsi="Verdana"/>
          <w:szCs w:val="24"/>
        </w:rPr>
        <w:t xml:space="preserve">Failure to follow sickness notification procedures or unauthorised absence should be handled under the disciplinary procedure.  It may be necessary to remind employees at the return to work interview of the requirements for notifying sickness, timescales, when </w:t>
      </w:r>
      <w:proofErr w:type="spellStart"/>
      <w:r w:rsidRPr="004945AD">
        <w:rPr>
          <w:rFonts w:ascii="Verdana" w:hAnsi="Verdana"/>
          <w:szCs w:val="24"/>
        </w:rPr>
        <w:t>self certification</w:t>
      </w:r>
      <w:proofErr w:type="spellEnd"/>
      <w:r w:rsidRPr="004945AD">
        <w:rPr>
          <w:rFonts w:ascii="Verdana" w:hAnsi="Verdana"/>
          <w:szCs w:val="24"/>
        </w:rPr>
        <w:t xml:space="preserve"> and doctors certificates are required.  This should be noted on the </w:t>
      </w:r>
      <w:proofErr w:type="spellStart"/>
      <w:r w:rsidRPr="004945AD">
        <w:rPr>
          <w:rFonts w:ascii="Verdana" w:hAnsi="Verdana"/>
          <w:szCs w:val="24"/>
        </w:rPr>
        <w:t>proforma</w:t>
      </w:r>
      <w:proofErr w:type="spellEnd"/>
      <w:r w:rsidRPr="004945AD">
        <w:rPr>
          <w:rFonts w:ascii="Verdana" w:hAnsi="Verdana"/>
          <w:szCs w:val="24"/>
        </w:rPr>
        <w:t xml:space="preserve"> if necessary.  </w:t>
      </w:r>
    </w:p>
    <w:p w:rsidR="00380FE7" w:rsidRPr="004945AD" w:rsidRDefault="00380FE7">
      <w:pPr>
        <w:ind w:left="720"/>
        <w:jc w:val="both"/>
        <w:rPr>
          <w:rFonts w:ascii="Verdana" w:hAnsi="Verdana"/>
          <w:szCs w:val="24"/>
        </w:rPr>
      </w:pPr>
    </w:p>
    <w:p w:rsidR="00380FE7" w:rsidRPr="004945AD" w:rsidRDefault="00380FE7">
      <w:pPr>
        <w:jc w:val="both"/>
        <w:rPr>
          <w:rFonts w:ascii="Verdana" w:hAnsi="Verdana"/>
          <w:szCs w:val="24"/>
        </w:rPr>
      </w:pPr>
      <w:r w:rsidRPr="004945AD">
        <w:rPr>
          <w:rFonts w:ascii="Verdana" w:hAnsi="Verdana"/>
          <w:b/>
          <w:szCs w:val="24"/>
        </w:rPr>
        <w:t>4.0</w:t>
      </w:r>
      <w:r w:rsidRPr="004945AD">
        <w:rPr>
          <w:rFonts w:ascii="Verdana" w:hAnsi="Verdana"/>
          <w:szCs w:val="24"/>
        </w:rPr>
        <w:t xml:space="preserve"> </w:t>
      </w:r>
      <w:r w:rsidRPr="004945AD">
        <w:rPr>
          <w:rFonts w:ascii="Verdana" w:hAnsi="Verdana"/>
          <w:szCs w:val="24"/>
        </w:rPr>
        <w:tab/>
      </w:r>
      <w:r w:rsidRPr="004945AD">
        <w:rPr>
          <w:rFonts w:ascii="Verdana" w:hAnsi="Verdana"/>
          <w:b/>
          <w:szCs w:val="24"/>
        </w:rPr>
        <w:t>Attendance Review Meetings</w:t>
      </w:r>
    </w:p>
    <w:p w:rsidR="00380FE7" w:rsidRPr="004945AD" w:rsidRDefault="00380FE7">
      <w:pPr>
        <w:jc w:val="both"/>
        <w:rPr>
          <w:rFonts w:ascii="Verdana" w:hAnsi="Verdana"/>
          <w:szCs w:val="24"/>
        </w:rPr>
      </w:pPr>
    </w:p>
    <w:p w:rsidR="00D86BC5" w:rsidRPr="004945AD" w:rsidRDefault="00380FE7">
      <w:pPr>
        <w:ind w:left="705" w:hanging="705"/>
        <w:jc w:val="both"/>
        <w:rPr>
          <w:rFonts w:ascii="Verdana" w:hAnsi="Verdana"/>
          <w:szCs w:val="24"/>
        </w:rPr>
      </w:pPr>
      <w:r w:rsidRPr="004945AD">
        <w:rPr>
          <w:rFonts w:ascii="Verdana" w:hAnsi="Verdana"/>
          <w:szCs w:val="24"/>
        </w:rPr>
        <w:t>4.1</w:t>
      </w:r>
      <w:r w:rsidRPr="004945AD">
        <w:rPr>
          <w:rFonts w:ascii="Verdana" w:hAnsi="Verdana"/>
          <w:szCs w:val="24"/>
        </w:rPr>
        <w:tab/>
        <w:t xml:space="preserve">This will normally be convened </w:t>
      </w:r>
      <w:r w:rsidR="007356B8" w:rsidRPr="004945AD">
        <w:rPr>
          <w:rFonts w:ascii="Verdana" w:hAnsi="Verdana"/>
          <w:szCs w:val="24"/>
        </w:rPr>
        <w:t xml:space="preserve">where a trigger has been reached through either short term absence or as a result of an extended period of long term absence and </w:t>
      </w:r>
      <w:r w:rsidRPr="004945AD">
        <w:rPr>
          <w:rFonts w:ascii="Verdana" w:hAnsi="Verdana"/>
          <w:szCs w:val="24"/>
        </w:rPr>
        <w:t>within 10 working days</w:t>
      </w:r>
      <w:r w:rsidR="00C9156C" w:rsidRPr="004945AD">
        <w:rPr>
          <w:rFonts w:ascii="Verdana" w:hAnsi="Verdana"/>
          <w:szCs w:val="24"/>
        </w:rPr>
        <w:t xml:space="preserve"> of returning to work</w:t>
      </w:r>
      <w:r w:rsidRPr="004945AD">
        <w:rPr>
          <w:rFonts w:ascii="Verdana" w:hAnsi="Verdana"/>
          <w:szCs w:val="24"/>
        </w:rPr>
        <w:t xml:space="preserve">, giving the employee adequate notice.  </w:t>
      </w:r>
    </w:p>
    <w:p w:rsidR="00D86BC5" w:rsidRPr="004945AD" w:rsidRDefault="00D86BC5">
      <w:pPr>
        <w:ind w:left="705" w:hanging="705"/>
        <w:jc w:val="both"/>
        <w:rPr>
          <w:rFonts w:ascii="Verdana" w:hAnsi="Verdana"/>
          <w:szCs w:val="24"/>
        </w:rPr>
      </w:pPr>
    </w:p>
    <w:p w:rsidR="00380FE7" w:rsidRPr="004945AD" w:rsidRDefault="00D86BC5">
      <w:pPr>
        <w:ind w:left="705" w:hanging="705"/>
        <w:jc w:val="both"/>
        <w:rPr>
          <w:rFonts w:ascii="Verdana" w:hAnsi="Verdana"/>
          <w:szCs w:val="24"/>
        </w:rPr>
      </w:pPr>
      <w:r w:rsidRPr="004945AD">
        <w:rPr>
          <w:rFonts w:ascii="Verdana" w:hAnsi="Verdana"/>
          <w:szCs w:val="24"/>
        </w:rPr>
        <w:t>4.2</w:t>
      </w:r>
      <w:r w:rsidRPr="004945AD">
        <w:rPr>
          <w:rFonts w:ascii="Verdana" w:hAnsi="Verdana"/>
          <w:szCs w:val="24"/>
        </w:rPr>
        <w:tab/>
      </w:r>
      <w:r w:rsidR="00380FE7" w:rsidRPr="004945AD">
        <w:rPr>
          <w:rFonts w:ascii="Verdana" w:hAnsi="Verdana"/>
          <w:szCs w:val="24"/>
        </w:rPr>
        <w:t xml:space="preserve">The employee can be accompanied by a trade union or work colleague if they wish.  In some situations it may be appropriate for an </w:t>
      </w:r>
      <w:r w:rsidR="00533DB6" w:rsidRPr="004945AD">
        <w:rPr>
          <w:rFonts w:ascii="Verdana" w:hAnsi="Verdana"/>
          <w:szCs w:val="24"/>
        </w:rPr>
        <w:t>HR Business Partner</w:t>
      </w:r>
      <w:r w:rsidR="00380FE7" w:rsidRPr="004945AD">
        <w:rPr>
          <w:rFonts w:ascii="Verdana" w:hAnsi="Verdana"/>
          <w:szCs w:val="24"/>
        </w:rPr>
        <w:t xml:space="preserve"> to also be present, but this may only be in certain circumstances where specialist support is required.  The convened meeting should follow the format of, and be formally recorded in accordance with the </w:t>
      </w:r>
      <w:proofErr w:type="spellStart"/>
      <w:r w:rsidR="00380FE7" w:rsidRPr="004945AD">
        <w:rPr>
          <w:rFonts w:ascii="Verdana" w:hAnsi="Verdana"/>
          <w:szCs w:val="24"/>
        </w:rPr>
        <w:t>proforma</w:t>
      </w:r>
      <w:proofErr w:type="spellEnd"/>
      <w:r w:rsidR="00380FE7" w:rsidRPr="004945AD">
        <w:rPr>
          <w:rFonts w:ascii="Verdana" w:hAnsi="Verdana"/>
          <w:szCs w:val="24"/>
        </w:rPr>
        <w:t xml:space="preserve"> </w:t>
      </w:r>
      <w:r w:rsidR="00D47F7A" w:rsidRPr="004945AD">
        <w:rPr>
          <w:rFonts w:ascii="Verdana" w:hAnsi="Verdana"/>
          <w:szCs w:val="24"/>
        </w:rPr>
        <w:t>(see Appendix 4)</w:t>
      </w:r>
      <w:r w:rsidR="00380FE7" w:rsidRPr="004945AD">
        <w:rPr>
          <w:rFonts w:ascii="Verdana" w:hAnsi="Verdana"/>
          <w:szCs w:val="24"/>
        </w:rPr>
        <w:t>.</w:t>
      </w:r>
    </w:p>
    <w:p w:rsidR="00380FE7" w:rsidRPr="004945AD" w:rsidRDefault="00380FE7">
      <w:pPr>
        <w:pStyle w:val="BodyTextIndent"/>
        <w:ind w:left="0" w:firstLine="0"/>
        <w:rPr>
          <w:rFonts w:ascii="Verdana" w:hAnsi="Verdana"/>
          <w:szCs w:val="24"/>
        </w:rPr>
      </w:pPr>
    </w:p>
    <w:p w:rsidR="00380FE7" w:rsidRPr="004945AD" w:rsidRDefault="00380FE7">
      <w:pPr>
        <w:pStyle w:val="BodyTextIndent"/>
        <w:ind w:left="705" w:hanging="705"/>
        <w:rPr>
          <w:rFonts w:ascii="Verdana" w:hAnsi="Verdana"/>
          <w:szCs w:val="24"/>
        </w:rPr>
      </w:pPr>
      <w:r w:rsidRPr="004945AD">
        <w:rPr>
          <w:rFonts w:ascii="Verdana" w:hAnsi="Verdana"/>
          <w:szCs w:val="24"/>
        </w:rPr>
        <w:t>4.</w:t>
      </w:r>
      <w:r w:rsidR="00D86BC5" w:rsidRPr="004945AD">
        <w:rPr>
          <w:rFonts w:ascii="Verdana" w:hAnsi="Verdana"/>
          <w:szCs w:val="24"/>
        </w:rPr>
        <w:t>3</w:t>
      </w:r>
      <w:r w:rsidRPr="004945AD">
        <w:rPr>
          <w:rFonts w:ascii="Verdana" w:hAnsi="Verdana"/>
          <w:szCs w:val="24"/>
        </w:rPr>
        <w:tab/>
        <w:t>At the meeting, the Head Teacher, Deputy or Assistant Head Teacher, or other nominated person in school should explore with the employee whether there is an underlying cause to the absence, and consider if anything can be offered to assist in improved attendance levels. Consideration should be given as to whether there is a pattern to the</w:t>
      </w:r>
      <w:r w:rsidR="00CB056A" w:rsidRPr="004945AD">
        <w:rPr>
          <w:rFonts w:ascii="Verdana" w:hAnsi="Verdana"/>
          <w:szCs w:val="24"/>
        </w:rPr>
        <w:t xml:space="preserve"> sickness</w:t>
      </w:r>
      <w:r w:rsidRPr="004945AD">
        <w:rPr>
          <w:rFonts w:ascii="Verdana" w:hAnsi="Verdana"/>
          <w:szCs w:val="24"/>
        </w:rPr>
        <w:t xml:space="preserve"> absence, whether the condition is a recurring one, and whether or not the employee perceives there to be any work-related cause/contributor.</w:t>
      </w:r>
      <w:r w:rsidR="0045041B" w:rsidRPr="004945AD">
        <w:rPr>
          <w:rFonts w:ascii="Verdana" w:hAnsi="Verdana"/>
          <w:szCs w:val="24"/>
        </w:rPr>
        <w:t xml:space="preserve">  </w:t>
      </w:r>
      <w:r w:rsidR="00A91772" w:rsidRPr="004945AD">
        <w:rPr>
          <w:rFonts w:ascii="Verdana" w:hAnsi="Verdana"/>
          <w:szCs w:val="24"/>
        </w:rPr>
        <w:t xml:space="preserve">Where there is evidence of this, managers are advised to contact HR to discuss the situation and determine an appropriate way forward.  Dependent upon the circumstances, it could be appropriate to </w:t>
      </w:r>
      <w:r w:rsidR="00C9156C" w:rsidRPr="004945AD">
        <w:rPr>
          <w:rFonts w:ascii="Verdana" w:hAnsi="Verdana"/>
          <w:szCs w:val="24"/>
        </w:rPr>
        <w:t xml:space="preserve">refer to </w:t>
      </w:r>
      <w:r w:rsidR="00A91772" w:rsidRPr="004945AD">
        <w:rPr>
          <w:rFonts w:ascii="Verdana" w:hAnsi="Verdana"/>
          <w:szCs w:val="24"/>
        </w:rPr>
        <w:t>other policies or procedures.</w:t>
      </w:r>
    </w:p>
    <w:p w:rsidR="00380FE7" w:rsidRPr="004945AD" w:rsidRDefault="00380FE7">
      <w:pPr>
        <w:pStyle w:val="BodyTextIndent"/>
        <w:ind w:left="0" w:firstLine="0"/>
        <w:rPr>
          <w:rFonts w:ascii="Verdana" w:hAnsi="Verdana"/>
          <w:szCs w:val="24"/>
        </w:rPr>
      </w:pPr>
    </w:p>
    <w:p w:rsidR="00380FE7" w:rsidRPr="004945AD" w:rsidRDefault="00380FE7">
      <w:pPr>
        <w:pStyle w:val="BodyTextIndent"/>
        <w:ind w:left="705" w:hanging="705"/>
        <w:rPr>
          <w:rFonts w:ascii="Verdana" w:hAnsi="Verdana"/>
          <w:szCs w:val="24"/>
        </w:rPr>
      </w:pPr>
      <w:r w:rsidRPr="004945AD">
        <w:rPr>
          <w:rFonts w:ascii="Verdana" w:hAnsi="Verdana"/>
          <w:szCs w:val="24"/>
        </w:rPr>
        <w:t>4.</w:t>
      </w:r>
      <w:r w:rsidR="00D86BC5" w:rsidRPr="004945AD">
        <w:rPr>
          <w:rFonts w:ascii="Verdana" w:hAnsi="Verdana"/>
          <w:szCs w:val="24"/>
        </w:rPr>
        <w:t>4</w:t>
      </w:r>
      <w:r w:rsidRPr="004945AD">
        <w:rPr>
          <w:rFonts w:ascii="Verdana" w:hAnsi="Verdana"/>
          <w:szCs w:val="24"/>
        </w:rPr>
        <w:tab/>
        <w:t xml:space="preserve">An employee may have persistent health problems, linked or unlinked, which provoke frequent periods of absence.  Where they are linked, the employee should be encouraged at an early stage to seek medical advice.  In any event, consideration may be given to a formal referral to the Council’s Occupational Health </w:t>
      </w:r>
      <w:r w:rsidR="00F13232" w:rsidRPr="004945AD">
        <w:rPr>
          <w:rFonts w:ascii="Verdana" w:hAnsi="Verdana"/>
          <w:szCs w:val="24"/>
        </w:rPr>
        <w:t>Unit</w:t>
      </w:r>
      <w:r w:rsidRPr="004945AD">
        <w:rPr>
          <w:rFonts w:ascii="Verdana" w:hAnsi="Verdana"/>
          <w:szCs w:val="24"/>
        </w:rPr>
        <w:t>.</w:t>
      </w:r>
    </w:p>
    <w:p w:rsidR="00380FE7" w:rsidRPr="004945AD" w:rsidRDefault="00380FE7">
      <w:pPr>
        <w:pStyle w:val="BodyTextIndent"/>
        <w:rPr>
          <w:rFonts w:ascii="Verdana" w:hAnsi="Verdana"/>
          <w:szCs w:val="24"/>
        </w:rPr>
      </w:pPr>
    </w:p>
    <w:p w:rsidR="00380FE7" w:rsidRPr="004945AD" w:rsidRDefault="00380FE7">
      <w:pPr>
        <w:pStyle w:val="BodyTextIndent"/>
        <w:rPr>
          <w:rFonts w:ascii="Verdana" w:hAnsi="Verdana"/>
          <w:szCs w:val="24"/>
        </w:rPr>
      </w:pPr>
      <w:r w:rsidRPr="004945AD">
        <w:rPr>
          <w:rFonts w:ascii="Verdana" w:hAnsi="Verdana"/>
          <w:szCs w:val="24"/>
        </w:rPr>
        <w:t>4.</w:t>
      </w:r>
      <w:r w:rsidR="00D86BC5" w:rsidRPr="004945AD">
        <w:rPr>
          <w:rFonts w:ascii="Verdana" w:hAnsi="Verdana"/>
          <w:szCs w:val="24"/>
        </w:rPr>
        <w:t>5</w:t>
      </w:r>
      <w:r w:rsidRPr="004945AD">
        <w:rPr>
          <w:rFonts w:ascii="Verdana" w:hAnsi="Verdana"/>
          <w:szCs w:val="24"/>
        </w:rPr>
        <w:tab/>
        <w:t>Dependent upon the employee’s level of</w:t>
      </w:r>
      <w:r w:rsidR="00CB056A" w:rsidRPr="004945AD">
        <w:rPr>
          <w:rFonts w:ascii="Verdana" w:hAnsi="Verdana"/>
          <w:szCs w:val="24"/>
        </w:rPr>
        <w:t xml:space="preserve"> sickness</w:t>
      </w:r>
      <w:r w:rsidRPr="004945AD">
        <w:rPr>
          <w:rFonts w:ascii="Verdana" w:hAnsi="Verdana"/>
          <w:szCs w:val="24"/>
        </w:rPr>
        <w:t xml:space="preserve"> absence and circumstances surrounding the reasons for the sickness absence, the following steps may be taken:</w:t>
      </w:r>
    </w:p>
    <w:p w:rsidR="00380FE7" w:rsidRPr="004945AD" w:rsidRDefault="00380FE7">
      <w:pPr>
        <w:jc w:val="both"/>
        <w:rPr>
          <w:rFonts w:ascii="Verdana" w:hAnsi="Verdana"/>
          <w:szCs w:val="24"/>
        </w:rPr>
      </w:pPr>
    </w:p>
    <w:p w:rsidR="00380FE7" w:rsidRPr="004945AD" w:rsidRDefault="00380FE7">
      <w:pPr>
        <w:numPr>
          <w:ilvl w:val="0"/>
          <w:numId w:val="33"/>
        </w:numPr>
        <w:jc w:val="both"/>
        <w:rPr>
          <w:rFonts w:ascii="Verdana" w:hAnsi="Verdana"/>
          <w:szCs w:val="24"/>
        </w:rPr>
      </w:pPr>
      <w:r w:rsidRPr="004945AD">
        <w:rPr>
          <w:rFonts w:ascii="Verdana" w:hAnsi="Verdana"/>
          <w:szCs w:val="24"/>
        </w:rPr>
        <w:t>No formal action, however it will be stressed that</w:t>
      </w:r>
      <w:r w:rsidR="00CB056A" w:rsidRPr="004945AD">
        <w:rPr>
          <w:rFonts w:ascii="Verdana" w:hAnsi="Verdana"/>
          <w:szCs w:val="24"/>
        </w:rPr>
        <w:t xml:space="preserve"> sickness</w:t>
      </w:r>
      <w:r w:rsidRPr="004945AD">
        <w:rPr>
          <w:rFonts w:ascii="Verdana" w:hAnsi="Verdana"/>
          <w:szCs w:val="24"/>
        </w:rPr>
        <w:t xml:space="preserve"> absences still have reached levels of concern and will continue to be monitored.</w:t>
      </w:r>
    </w:p>
    <w:p w:rsidR="00380FE7" w:rsidRPr="004945AD" w:rsidRDefault="00C9156C">
      <w:pPr>
        <w:numPr>
          <w:ilvl w:val="0"/>
          <w:numId w:val="33"/>
        </w:numPr>
        <w:jc w:val="both"/>
        <w:rPr>
          <w:rFonts w:ascii="Verdana" w:hAnsi="Verdana"/>
          <w:szCs w:val="24"/>
        </w:rPr>
      </w:pPr>
      <w:r w:rsidRPr="004945AD">
        <w:rPr>
          <w:rFonts w:ascii="Verdana" w:hAnsi="Verdana"/>
          <w:szCs w:val="24"/>
        </w:rPr>
        <w:t>A r</w:t>
      </w:r>
      <w:r w:rsidR="00380FE7" w:rsidRPr="004945AD">
        <w:rPr>
          <w:rFonts w:ascii="Verdana" w:hAnsi="Verdana"/>
          <w:szCs w:val="24"/>
        </w:rPr>
        <w:t xml:space="preserve">eview period </w:t>
      </w:r>
      <w:r w:rsidRPr="004945AD">
        <w:rPr>
          <w:rFonts w:ascii="Verdana" w:hAnsi="Verdana"/>
          <w:szCs w:val="24"/>
        </w:rPr>
        <w:t xml:space="preserve">needs to be </w:t>
      </w:r>
      <w:r w:rsidR="00380FE7" w:rsidRPr="004945AD">
        <w:rPr>
          <w:rFonts w:ascii="Verdana" w:hAnsi="Verdana"/>
          <w:szCs w:val="24"/>
        </w:rPr>
        <w:t>established</w:t>
      </w:r>
      <w:r w:rsidRPr="004945AD">
        <w:rPr>
          <w:rFonts w:ascii="Verdana" w:hAnsi="Verdana"/>
          <w:szCs w:val="24"/>
        </w:rPr>
        <w:t xml:space="preserve"> or extended</w:t>
      </w:r>
      <w:r w:rsidR="00380FE7" w:rsidRPr="004945AD">
        <w:rPr>
          <w:rFonts w:ascii="Verdana" w:hAnsi="Verdana"/>
          <w:szCs w:val="24"/>
        </w:rPr>
        <w:t>, and employee advised of potential future action, including issuing of formal warnings if attendance fails to improve.</w:t>
      </w:r>
    </w:p>
    <w:p w:rsidR="00380FE7" w:rsidRPr="004945AD" w:rsidRDefault="00380FE7">
      <w:pPr>
        <w:numPr>
          <w:ilvl w:val="0"/>
          <w:numId w:val="33"/>
        </w:numPr>
        <w:jc w:val="both"/>
        <w:rPr>
          <w:rFonts w:ascii="Verdana" w:hAnsi="Verdana"/>
          <w:szCs w:val="24"/>
        </w:rPr>
      </w:pPr>
      <w:r w:rsidRPr="004945AD">
        <w:rPr>
          <w:rFonts w:ascii="Verdana" w:hAnsi="Verdana"/>
          <w:szCs w:val="24"/>
        </w:rPr>
        <w:t>Issuing formal warnings, if (b) already reasonably exhausted.</w:t>
      </w:r>
    </w:p>
    <w:p w:rsidR="00380FE7" w:rsidRPr="004945AD" w:rsidRDefault="00380FE7">
      <w:pPr>
        <w:jc w:val="both"/>
        <w:rPr>
          <w:rFonts w:ascii="Verdana" w:hAnsi="Verdana"/>
          <w:szCs w:val="24"/>
        </w:rPr>
      </w:pPr>
    </w:p>
    <w:p w:rsidR="0045041B" w:rsidRPr="004945AD" w:rsidRDefault="0045041B">
      <w:pPr>
        <w:jc w:val="both"/>
        <w:rPr>
          <w:rFonts w:ascii="Verdana" w:hAnsi="Verdana" w:cs="Arial"/>
          <w:szCs w:val="24"/>
        </w:rPr>
      </w:pPr>
      <w:r w:rsidRPr="004945AD">
        <w:rPr>
          <w:rFonts w:ascii="Verdana" w:hAnsi="Verdana"/>
          <w:szCs w:val="24"/>
        </w:rPr>
        <w:t>4.</w:t>
      </w:r>
      <w:r w:rsidR="00D86BC5" w:rsidRPr="004945AD">
        <w:rPr>
          <w:rFonts w:ascii="Verdana" w:hAnsi="Verdana"/>
          <w:szCs w:val="24"/>
        </w:rPr>
        <w:t>6</w:t>
      </w:r>
      <w:r w:rsidRPr="004945AD">
        <w:rPr>
          <w:rFonts w:ascii="Verdana" w:hAnsi="Verdana"/>
          <w:szCs w:val="24"/>
        </w:rPr>
        <w:tab/>
        <w:t xml:space="preserve">Where during a review period, there is a small amount of further sickness </w:t>
      </w:r>
      <w:r w:rsidRPr="004945AD">
        <w:rPr>
          <w:rFonts w:ascii="Verdana" w:hAnsi="Verdana"/>
          <w:szCs w:val="24"/>
        </w:rPr>
        <w:tab/>
        <w:t xml:space="preserve">absence and escalation to a formal warning is not deemed appropriate, </w:t>
      </w:r>
      <w:r w:rsidRPr="004945AD">
        <w:rPr>
          <w:rFonts w:ascii="Verdana" w:hAnsi="Verdana"/>
          <w:szCs w:val="24"/>
        </w:rPr>
        <w:tab/>
        <w:t xml:space="preserve">consideration may be given to extend the review period for a further 6 month </w:t>
      </w:r>
      <w:r w:rsidRPr="004945AD">
        <w:rPr>
          <w:rFonts w:ascii="Verdana" w:hAnsi="Verdana"/>
          <w:szCs w:val="24"/>
        </w:rPr>
        <w:tab/>
        <w:t xml:space="preserve">period.  At the end of this extension, </w:t>
      </w:r>
      <w:r w:rsidRPr="004945AD">
        <w:rPr>
          <w:rFonts w:ascii="Verdana" w:hAnsi="Verdana" w:cs="Arial"/>
          <w:szCs w:val="24"/>
        </w:rPr>
        <w:t xml:space="preserve">the Head Teacher, Deputy or Assistant </w:t>
      </w:r>
      <w:r w:rsidRPr="004945AD">
        <w:rPr>
          <w:rFonts w:ascii="Verdana" w:hAnsi="Verdana" w:cs="Arial"/>
          <w:szCs w:val="24"/>
        </w:rPr>
        <w:tab/>
        <w:t xml:space="preserve">Head Teacher, or other nominated person in school must decide whether to </w:t>
      </w:r>
      <w:r w:rsidRPr="004945AD">
        <w:rPr>
          <w:rFonts w:ascii="Verdana" w:hAnsi="Verdana" w:cs="Arial"/>
          <w:szCs w:val="24"/>
        </w:rPr>
        <w:tab/>
        <w:t>issue a warning or not.</w:t>
      </w:r>
    </w:p>
    <w:p w:rsidR="0045041B" w:rsidRPr="004945AD" w:rsidRDefault="0045041B">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5. 0</w:t>
      </w:r>
      <w:r w:rsidRPr="004945AD">
        <w:rPr>
          <w:rFonts w:ascii="Verdana" w:hAnsi="Verdana"/>
          <w:b/>
          <w:szCs w:val="24"/>
        </w:rPr>
        <w:tab/>
        <w:t>Issuing a Formal Warning</w:t>
      </w:r>
    </w:p>
    <w:p w:rsidR="00380FE7" w:rsidRPr="004945AD" w:rsidRDefault="00380FE7">
      <w:pPr>
        <w:jc w:val="both"/>
        <w:rPr>
          <w:rFonts w:ascii="Verdana" w:hAnsi="Verdana"/>
          <w:szCs w:val="24"/>
        </w:rPr>
      </w:pPr>
    </w:p>
    <w:p w:rsidR="00380FE7" w:rsidRPr="004945AD" w:rsidRDefault="00380FE7">
      <w:pPr>
        <w:pStyle w:val="BodyTextIndent"/>
        <w:rPr>
          <w:rFonts w:ascii="Verdana" w:hAnsi="Verdana"/>
          <w:szCs w:val="24"/>
        </w:rPr>
      </w:pPr>
      <w:r w:rsidRPr="004945AD">
        <w:rPr>
          <w:rFonts w:ascii="Verdana" w:hAnsi="Verdana"/>
          <w:szCs w:val="24"/>
        </w:rPr>
        <w:t xml:space="preserve">5.1 </w:t>
      </w:r>
      <w:r w:rsidRPr="004945AD">
        <w:rPr>
          <w:rFonts w:ascii="Verdana" w:hAnsi="Verdana"/>
          <w:szCs w:val="24"/>
        </w:rPr>
        <w:tab/>
        <w:t>Sickness absences may be quite genuine, but ultimately at an unacceptable level that may lead to dismissal.  The purpose of formal warnings is not for a Head Teacher, Deputy or Assistant Head Teacher, or other nominated person in school, to indicate that genuine sickness absence is in doubt, but to advise the employee that attendance levels are below expectation and that unless attendance improves, dismissal may eventually result.</w:t>
      </w:r>
    </w:p>
    <w:p w:rsidR="00380FE7" w:rsidRPr="004945AD" w:rsidRDefault="00380FE7">
      <w:pPr>
        <w:jc w:val="both"/>
        <w:rPr>
          <w:rFonts w:ascii="Verdana" w:hAnsi="Verdana"/>
          <w:szCs w:val="24"/>
        </w:rPr>
      </w:pPr>
    </w:p>
    <w:p w:rsidR="00380FE7" w:rsidRPr="004945AD" w:rsidRDefault="00380FE7">
      <w:pPr>
        <w:pStyle w:val="BodyTextIndent"/>
        <w:rPr>
          <w:rFonts w:ascii="Verdana" w:hAnsi="Verdana"/>
          <w:szCs w:val="24"/>
        </w:rPr>
      </w:pPr>
      <w:r w:rsidRPr="004945AD">
        <w:rPr>
          <w:rFonts w:ascii="Verdana" w:hAnsi="Verdana"/>
          <w:szCs w:val="24"/>
        </w:rPr>
        <w:t>5.2</w:t>
      </w:r>
      <w:r w:rsidRPr="004945AD">
        <w:rPr>
          <w:rFonts w:ascii="Verdana" w:hAnsi="Verdana"/>
          <w:szCs w:val="24"/>
        </w:rPr>
        <w:tab/>
        <w:t>If it is appropriate to issue formal warnings, following reasonable opportunities for attendance to improve, they will be on an incremental basis consisting of two formal warnings, and a final warning</w:t>
      </w:r>
      <w:r w:rsidR="00C9156C" w:rsidRPr="004945AD">
        <w:rPr>
          <w:rFonts w:ascii="Verdana" w:hAnsi="Verdana"/>
          <w:szCs w:val="24"/>
        </w:rPr>
        <w:t xml:space="preserve"> prior to the matter being considered at a capability hearing</w:t>
      </w:r>
      <w:r w:rsidRPr="004945AD">
        <w:rPr>
          <w:rFonts w:ascii="Verdana" w:hAnsi="Verdana"/>
          <w:szCs w:val="24"/>
        </w:rPr>
        <w:t>.  These will be confirmed in writing.  When issued with a formal warning, an employee should be told that further</w:t>
      </w:r>
      <w:r w:rsidR="00CB056A" w:rsidRPr="004945AD">
        <w:rPr>
          <w:rFonts w:ascii="Verdana" w:hAnsi="Verdana"/>
          <w:szCs w:val="24"/>
        </w:rPr>
        <w:t xml:space="preserve"> sickness</w:t>
      </w:r>
      <w:r w:rsidRPr="004945AD">
        <w:rPr>
          <w:rFonts w:ascii="Verdana" w:hAnsi="Verdana"/>
          <w:szCs w:val="24"/>
        </w:rPr>
        <w:t xml:space="preserve"> absences may result in dismissal.  Prior to taking formal action, Human Resources should be consulted.  For any warnings beyond a </w:t>
      </w:r>
      <w:r w:rsidR="00025AD2" w:rsidRPr="004945AD">
        <w:rPr>
          <w:rFonts w:ascii="Verdana" w:hAnsi="Verdana"/>
          <w:szCs w:val="24"/>
        </w:rPr>
        <w:t>second</w:t>
      </w:r>
      <w:r w:rsidRPr="004945AD">
        <w:rPr>
          <w:rFonts w:ascii="Verdana" w:hAnsi="Verdana"/>
          <w:szCs w:val="24"/>
        </w:rPr>
        <w:t xml:space="preserve"> formal warning, an opinion on the overall medical position must be obtained from the </w:t>
      </w:r>
      <w:r w:rsidR="00D84001" w:rsidRPr="004945AD">
        <w:rPr>
          <w:rFonts w:ascii="Verdana" w:hAnsi="Verdana"/>
          <w:szCs w:val="24"/>
        </w:rPr>
        <w:t>School</w:t>
      </w:r>
      <w:r w:rsidRPr="004945AD">
        <w:rPr>
          <w:rFonts w:ascii="Verdana" w:hAnsi="Verdana"/>
          <w:szCs w:val="24"/>
        </w:rPr>
        <w:t xml:space="preserve">’s Occupational Health </w:t>
      </w:r>
      <w:r w:rsidR="00025AD2" w:rsidRPr="004945AD">
        <w:rPr>
          <w:rFonts w:ascii="Verdana" w:hAnsi="Verdana"/>
          <w:szCs w:val="24"/>
        </w:rPr>
        <w:t>Unit</w:t>
      </w:r>
      <w:r w:rsidRPr="004945AD">
        <w:rPr>
          <w:rFonts w:ascii="Verdana" w:hAnsi="Verdana"/>
          <w:szCs w:val="24"/>
        </w:rPr>
        <w:t>.</w:t>
      </w:r>
    </w:p>
    <w:p w:rsidR="00380FE7" w:rsidRPr="004945AD" w:rsidRDefault="00380FE7">
      <w:pPr>
        <w:ind w:left="709" w:hanging="709"/>
        <w:jc w:val="both"/>
        <w:rPr>
          <w:rFonts w:ascii="Verdana" w:hAnsi="Verdana"/>
          <w:szCs w:val="24"/>
        </w:rPr>
      </w:pPr>
    </w:p>
    <w:p w:rsidR="00380FE7" w:rsidRPr="004945AD" w:rsidRDefault="00380FE7">
      <w:pPr>
        <w:pStyle w:val="BodyTextIndent"/>
        <w:rPr>
          <w:rFonts w:ascii="Verdana" w:hAnsi="Verdana"/>
          <w:szCs w:val="24"/>
        </w:rPr>
      </w:pPr>
      <w:r w:rsidRPr="004945AD">
        <w:rPr>
          <w:rFonts w:ascii="Verdana" w:hAnsi="Verdana"/>
          <w:szCs w:val="24"/>
        </w:rPr>
        <w:t xml:space="preserve">5.3 </w:t>
      </w:r>
      <w:r w:rsidRPr="004945AD">
        <w:rPr>
          <w:rFonts w:ascii="Verdana" w:hAnsi="Verdana"/>
          <w:szCs w:val="24"/>
        </w:rPr>
        <w:tab/>
        <w:t>Formal warnings issued within this procedure will remain live for a period of 12 months from the date of issue.  Issue of further formal warnings at each occurrence need not be the automatic approach and should be determined taking account of all circumstances, in particular where there has been a clear period of improvement in attendance, and when the last warning was issued.</w:t>
      </w:r>
    </w:p>
    <w:p w:rsidR="00306225" w:rsidRPr="004945AD" w:rsidRDefault="00306225">
      <w:pPr>
        <w:pStyle w:val="BodyTextIndent"/>
        <w:rPr>
          <w:rFonts w:ascii="Verdana" w:hAnsi="Verdana"/>
          <w:szCs w:val="24"/>
        </w:rPr>
      </w:pPr>
    </w:p>
    <w:p w:rsidR="00306225" w:rsidRPr="004945AD" w:rsidRDefault="00306225" w:rsidP="00306225">
      <w:pPr>
        <w:ind w:left="720" w:hanging="720"/>
        <w:jc w:val="both"/>
        <w:rPr>
          <w:rFonts w:ascii="Verdana" w:hAnsi="Verdana"/>
          <w:szCs w:val="24"/>
        </w:rPr>
      </w:pPr>
      <w:r w:rsidRPr="004945AD">
        <w:rPr>
          <w:rFonts w:ascii="Verdana" w:hAnsi="Verdana" w:cs="Arial"/>
          <w:szCs w:val="24"/>
        </w:rPr>
        <w:t>5.4</w:t>
      </w:r>
      <w:r w:rsidRPr="004945AD">
        <w:rPr>
          <w:rFonts w:ascii="Verdana" w:hAnsi="Verdana" w:cs="Arial"/>
          <w:szCs w:val="24"/>
        </w:rPr>
        <w:tab/>
        <w:t>In appropriate circumstances, for example, where there has been no</w:t>
      </w:r>
      <w:r w:rsidRPr="004945AD">
        <w:rPr>
          <w:rFonts w:ascii="Verdana" w:hAnsi="Verdana"/>
          <w:szCs w:val="24"/>
        </w:rPr>
        <w:t xml:space="preserve"> improvement in attendance or a small amount of further absence, where escalation to a second formal warning is not appropriate, it may be possible to extend a current warning for a further 6 month period.  </w:t>
      </w:r>
      <w:r w:rsidR="00C9156C" w:rsidRPr="004945AD">
        <w:rPr>
          <w:rFonts w:ascii="Verdana" w:hAnsi="Verdana"/>
          <w:szCs w:val="24"/>
        </w:rPr>
        <w:t>An</w:t>
      </w:r>
      <w:r w:rsidR="009A68A7" w:rsidRPr="004945AD">
        <w:rPr>
          <w:rFonts w:ascii="Verdana" w:hAnsi="Verdana"/>
          <w:szCs w:val="24"/>
        </w:rPr>
        <w:t xml:space="preserve"> employee will </w:t>
      </w:r>
      <w:r w:rsidR="00C9156C" w:rsidRPr="004945AD">
        <w:rPr>
          <w:rFonts w:ascii="Verdana" w:hAnsi="Verdana"/>
          <w:szCs w:val="24"/>
        </w:rPr>
        <w:t>be given</w:t>
      </w:r>
      <w:r w:rsidR="009A68A7" w:rsidRPr="004945AD">
        <w:rPr>
          <w:rFonts w:ascii="Verdana" w:hAnsi="Verdana"/>
          <w:szCs w:val="24"/>
        </w:rPr>
        <w:t xml:space="preserve"> the right </w:t>
      </w:r>
      <w:r w:rsidR="00C9156C" w:rsidRPr="004945AD">
        <w:rPr>
          <w:rFonts w:ascii="Verdana" w:hAnsi="Verdana"/>
          <w:szCs w:val="24"/>
        </w:rPr>
        <w:t>t</w:t>
      </w:r>
      <w:r w:rsidR="009A68A7" w:rsidRPr="004945AD">
        <w:rPr>
          <w:rFonts w:ascii="Verdana" w:hAnsi="Verdana"/>
          <w:szCs w:val="24"/>
        </w:rPr>
        <w:t xml:space="preserve">o appeal </w:t>
      </w:r>
      <w:r w:rsidR="00C9156C" w:rsidRPr="004945AD">
        <w:rPr>
          <w:rFonts w:ascii="Verdana" w:hAnsi="Verdana"/>
          <w:szCs w:val="24"/>
        </w:rPr>
        <w:t>against the extension of an existing warning</w:t>
      </w:r>
      <w:r w:rsidR="009A68A7" w:rsidRPr="004945AD">
        <w:rPr>
          <w:rFonts w:ascii="Verdana" w:hAnsi="Verdana"/>
          <w:szCs w:val="24"/>
        </w:rPr>
        <w:t xml:space="preserve">, the same as they would if they were given a further warning. </w:t>
      </w:r>
    </w:p>
    <w:p w:rsidR="00380FE7" w:rsidRPr="004945AD" w:rsidRDefault="00306225" w:rsidP="00A91772">
      <w:pPr>
        <w:ind w:left="720" w:hanging="720"/>
        <w:jc w:val="both"/>
        <w:rPr>
          <w:rFonts w:ascii="Verdana" w:hAnsi="Verdana"/>
          <w:szCs w:val="24"/>
        </w:rPr>
      </w:pPr>
      <w:r w:rsidRPr="004945AD">
        <w:rPr>
          <w:rFonts w:ascii="Verdana" w:hAnsi="Verdana"/>
          <w:szCs w:val="24"/>
        </w:rPr>
        <w:t xml:space="preserve"> </w:t>
      </w:r>
    </w:p>
    <w:p w:rsidR="00380FE7" w:rsidRPr="004945AD" w:rsidRDefault="00380FE7">
      <w:pPr>
        <w:pStyle w:val="BodyTextIndent"/>
        <w:rPr>
          <w:rFonts w:ascii="Verdana" w:hAnsi="Verdana"/>
          <w:szCs w:val="24"/>
        </w:rPr>
      </w:pPr>
      <w:r w:rsidRPr="004945AD">
        <w:rPr>
          <w:rFonts w:ascii="Verdana" w:hAnsi="Verdana"/>
          <w:szCs w:val="24"/>
        </w:rPr>
        <w:t>5.</w:t>
      </w:r>
      <w:r w:rsidR="00940F2E" w:rsidRPr="004945AD">
        <w:rPr>
          <w:rFonts w:ascii="Verdana" w:hAnsi="Verdana"/>
          <w:szCs w:val="24"/>
        </w:rPr>
        <w:t>5</w:t>
      </w:r>
      <w:r w:rsidRPr="004945AD">
        <w:rPr>
          <w:rFonts w:ascii="Verdana" w:hAnsi="Verdana"/>
          <w:szCs w:val="24"/>
        </w:rPr>
        <w:tab/>
        <w:t xml:space="preserve">Following every issue of a formal warning </w:t>
      </w:r>
      <w:r w:rsidR="00D86BC5" w:rsidRPr="004945AD">
        <w:rPr>
          <w:rFonts w:ascii="Verdana" w:hAnsi="Verdana"/>
          <w:szCs w:val="24"/>
        </w:rPr>
        <w:t xml:space="preserve">(or extension of a warning) </w:t>
      </w:r>
      <w:r w:rsidRPr="004945AD">
        <w:rPr>
          <w:rFonts w:ascii="Verdana" w:hAnsi="Verdana"/>
          <w:szCs w:val="24"/>
        </w:rPr>
        <w:t xml:space="preserve">there will be a right of appeal to a </w:t>
      </w:r>
      <w:r w:rsidR="00D86BC5" w:rsidRPr="004945AD">
        <w:rPr>
          <w:rFonts w:ascii="Verdana" w:hAnsi="Verdana"/>
          <w:szCs w:val="24"/>
        </w:rPr>
        <w:t xml:space="preserve">more senior </w:t>
      </w:r>
      <w:r w:rsidRPr="004945AD">
        <w:rPr>
          <w:rFonts w:ascii="Verdana" w:hAnsi="Verdana"/>
          <w:szCs w:val="24"/>
        </w:rPr>
        <w:t>level of management (e.g. a Governors appeals panel).  An appeal must be made within 10 working days of receipt of written confirmation of the warning.  The employee may be accompanied by a Trade Union Representative or work colleague</w:t>
      </w:r>
      <w:r w:rsidR="00D86BC5" w:rsidRPr="004945AD">
        <w:rPr>
          <w:rFonts w:ascii="Verdana" w:hAnsi="Verdana"/>
          <w:szCs w:val="24"/>
        </w:rPr>
        <w:t xml:space="preserve"> at the appeal</w:t>
      </w:r>
      <w:r w:rsidRPr="004945AD">
        <w:rPr>
          <w:rFonts w:ascii="Verdana" w:hAnsi="Verdana"/>
          <w:szCs w:val="24"/>
        </w:rPr>
        <w:t xml:space="preserve">.  </w:t>
      </w:r>
    </w:p>
    <w:p w:rsidR="0045041B" w:rsidRPr="004945AD" w:rsidRDefault="0045041B">
      <w:pPr>
        <w:pStyle w:val="BodyTextIndent"/>
        <w:rPr>
          <w:rFonts w:ascii="Verdana" w:hAnsi="Verdana"/>
          <w:szCs w:val="24"/>
        </w:rPr>
      </w:pPr>
    </w:p>
    <w:p w:rsidR="0045041B" w:rsidRPr="004945AD" w:rsidRDefault="0045041B">
      <w:pPr>
        <w:pStyle w:val="BodyTextIndent"/>
        <w:rPr>
          <w:rFonts w:ascii="Verdana" w:hAnsi="Verdana"/>
          <w:szCs w:val="24"/>
        </w:rPr>
      </w:pPr>
      <w:r w:rsidRPr="004945AD">
        <w:rPr>
          <w:rFonts w:ascii="Verdana" w:hAnsi="Verdana"/>
          <w:szCs w:val="24"/>
        </w:rPr>
        <w:t>5.6</w:t>
      </w:r>
      <w:r w:rsidRPr="004945AD">
        <w:rPr>
          <w:rFonts w:ascii="Verdana" w:hAnsi="Verdana"/>
          <w:szCs w:val="24"/>
        </w:rPr>
        <w:tab/>
      </w:r>
      <w:r w:rsidR="00DC287D" w:rsidRPr="004945AD">
        <w:rPr>
          <w:rFonts w:ascii="Verdana" w:hAnsi="Verdana"/>
          <w:szCs w:val="24"/>
        </w:rPr>
        <w:t>Where during the lifetime of a current warning an employee has a period of long term absence, the remaining lifetime of the warning is suspended during the sickness absence and where considered appropriate, re-activated, on the employees return to work.  Alternatively, it may be deemed necessary, to escalate to the next stage of the procedure.  However, it is important that each case is considered on its own merits.</w:t>
      </w:r>
    </w:p>
    <w:p w:rsidR="00380FE7" w:rsidRPr="004945AD" w:rsidRDefault="00380FE7">
      <w:pPr>
        <w:jc w:val="both"/>
        <w:rPr>
          <w:rFonts w:ascii="Verdana" w:hAnsi="Verdana"/>
          <w:szCs w:val="24"/>
        </w:rPr>
      </w:pPr>
    </w:p>
    <w:p w:rsidR="00D0797F" w:rsidRPr="004945AD" w:rsidRDefault="00380FE7" w:rsidP="00D0797F">
      <w:pPr>
        <w:ind w:left="720" w:hanging="720"/>
        <w:jc w:val="both"/>
        <w:rPr>
          <w:rFonts w:ascii="Verdana" w:hAnsi="Verdana"/>
          <w:szCs w:val="24"/>
        </w:rPr>
      </w:pPr>
      <w:r w:rsidRPr="004945AD">
        <w:rPr>
          <w:rFonts w:ascii="Verdana" w:hAnsi="Verdana" w:cs="Arial"/>
          <w:szCs w:val="24"/>
        </w:rPr>
        <w:t>5.</w:t>
      </w:r>
      <w:r w:rsidR="00D47F7A" w:rsidRPr="004945AD">
        <w:rPr>
          <w:rFonts w:ascii="Verdana" w:hAnsi="Verdana" w:cs="Arial"/>
          <w:szCs w:val="24"/>
        </w:rPr>
        <w:t>7</w:t>
      </w:r>
      <w:r w:rsidRPr="004945AD">
        <w:rPr>
          <w:rFonts w:ascii="Verdana" w:hAnsi="Verdana" w:cs="Arial"/>
          <w:szCs w:val="24"/>
        </w:rPr>
        <w:t xml:space="preserve"> </w:t>
      </w:r>
      <w:r w:rsidRPr="004945AD">
        <w:rPr>
          <w:rFonts w:ascii="Verdana" w:hAnsi="Verdana" w:cs="Arial"/>
          <w:szCs w:val="24"/>
        </w:rPr>
        <w:tab/>
        <w:t xml:space="preserve">In determining what action to take, and before a decision is taken </w:t>
      </w:r>
      <w:r w:rsidR="00C9156C" w:rsidRPr="004945AD">
        <w:rPr>
          <w:rFonts w:ascii="Verdana" w:hAnsi="Verdana" w:cs="Arial"/>
          <w:szCs w:val="24"/>
        </w:rPr>
        <w:t xml:space="preserve">at a capability hearing to </w:t>
      </w:r>
      <w:r w:rsidRPr="004945AD">
        <w:rPr>
          <w:rFonts w:ascii="Verdana" w:hAnsi="Verdana" w:cs="Arial"/>
          <w:szCs w:val="24"/>
        </w:rPr>
        <w:t xml:space="preserve">dismiss an employee for unsatisfactory attendance through </w:t>
      </w:r>
      <w:r w:rsidR="00C9156C" w:rsidRPr="004945AD">
        <w:rPr>
          <w:rFonts w:ascii="Verdana" w:hAnsi="Verdana" w:cs="Arial"/>
          <w:szCs w:val="24"/>
        </w:rPr>
        <w:t xml:space="preserve">either ongoing </w:t>
      </w:r>
      <w:r w:rsidRPr="004945AD">
        <w:rPr>
          <w:rFonts w:ascii="Verdana" w:hAnsi="Verdana" w:cs="Arial"/>
          <w:szCs w:val="24"/>
        </w:rPr>
        <w:t>sickness absence</w:t>
      </w:r>
      <w:r w:rsidR="00C9156C" w:rsidRPr="004945AD">
        <w:rPr>
          <w:rFonts w:ascii="Verdana" w:hAnsi="Verdana" w:cs="Arial"/>
          <w:szCs w:val="24"/>
        </w:rPr>
        <w:t xml:space="preserve"> and/or failure to give regular and efficient service</w:t>
      </w:r>
      <w:r w:rsidRPr="004945AD">
        <w:rPr>
          <w:rFonts w:ascii="Verdana" w:hAnsi="Verdana" w:cs="Arial"/>
          <w:szCs w:val="24"/>
        </w:rPr>
        <w:t>, the Head Teacher, Governors, Deputy or Assistant Head Teacher, or other nominated person in school, must be satisfied that every avenue to continue employment has been explored.  This may include consideration of adjustments, particularly in relation to employees with disabilities.</w:t>
      </w:r>
      <w:r w:rsidR="00D0797F" w:rsidRPr="004945AD">
        <w:rPr>
          <w:rFonts w:ascii="Verdana" w:hAnsi="Verdana" w:cs="Arial"/>
          <w:szCs w:val="24"/>
        </w:rPr>
        <w:t xml:space="preserve"> Prior to taking formal action, Human Resources should be consulted.</w:t>
      </w:r>
      <w:r w:rsidR="00D0797F" w:rsidRPr="004945AD">
        <w:rPr>
          <w:rFonts w:ascii="Verdana" w:hAnsi="Verdana"/>
          <w:szCs w:val="24"/>
        </w:rPr>
        <w:t xml:space="preserve">  </w:t>
      </w:r>
      <w:r w:rsidR="00AA65E5" w:rsidRPr="004945AD">
        <w:rPr>
          <w:rFonts w:ascii="Verdana" w:hAnsi="Verdana"/>
          <w:szCs w:val="24"/>
        </w:rPr>
        <w:t>Where Occupational Health is not already involved, and where a</w:t>
      </w:r>
      <w:r w:rsidR="00D0797F" w:rsidRPr="004945AD">
        <w:rPr>
          <w:rFonts w:ascii="Verdana" w:hAnsi="Verdana"/>
          <w:szCs w:val="24"/>
        </w:rPr>
        <w:t xml:space="preserve"> </w:t>
      </w:r>
      <w:r w:rsidR="00D86BC5" w:rsidRPr="004945AD">
        <w:rPr>
          <w:rFonts w:ascii="Verdana" w:hAnsi="Verdana"/>
          <w:szCs w:val="24"/>
        </w:rPr>
        <w:t>final warning</w:t>
      </w:r>
      <w:r w:rsidR="00AA65E5" w:rsidRPr="004945AD">
        <w:rPr>
          <w:rFonts w:ascii="Verdana" w:hAnsi="Verdana"/>
          <w:szCs w:val="24"/>
        </w:rPr>
        <w:t xml:space="preserve"> is being considered</w:t>
      </w:r>
      <w:r w:rsidR="00D0797F" w:rsidRPr="004945AD">
        <w:rPr>
          <w:rFonts w:ascii="Verdana" w:hAnsi="Verdana"/>
          <w:szCs w:val="24"/>
        </w:rPr>
        <w:t xml:space="preserve">, the overall medical position must be obtained from the </w:t>
      </w:r>
      <w:r w:rsidR="00D84001" w:rsidRPr="004945AD">
        <w:rPr>
          <w:rFonts w:ascii="Verdana" w:hAnsi="Verdana"/>
          <w:szCs w:val="24"/>
        </w:rPr>
        <w:t>School</w:t>
      </w:r>
      <w:r w:rsidR="00D0797F" w:rsidRPr="004945AD">
        <w:rPr>
          <w:rFonts w:ascii="Verdana" w:hAnsi="Verdana"/>
          <w:szCs w:val="24"/>
        </w:rPr>
        <w:t>’s Occupational Health Physician.</w:t>
      </w:r>
    </w:p>
    <w:p w:rsidR="00380FE7" w:rsidRPr="004945AD" w:rsidRDefault="00380FE7">
      <w:pPr>
        <w:pStyle w:val="BodyTextIndent"/>
        <w:rPr>
          <w:rFonts w:ascii="Verdana" w:hAnsi="Verdana"/>
          <w:szCs w:val="24"/>
        </w:rPr>
      </w:pPr>
    </w:p>
    <w:p w:rsidR="00D47F7A" w:rsidRPr="004945AD" w:rsidRDefault="00D47F7A" w:rsidP="00D47F7A">
      <w:pPr>
        <w:ind w:left="720" w:hanging="720"/>
        <w:jc w:val="both"/>
        <w:rPr>
          <w:rFonts w:ascii="Verdana" w:hAnsi="Verdana"/>
          <w:szCs w:val="24"/>
        </w:rPr>
      </w:pPr>
      <w:r w:rsidRPr="004945AD">
        <w:rPr>
          <w:rFonts w:ascii="Verdana" w:hAnsi="Verdana"/>
          <w:szCs w:val="24"/>
        </w:rPr>
        <w:t>5.8</w:t>
      </w:r>
      <w:r w:rsidRPr="004945AD">
        <w:rPr>
          <w:rFonts w:ascii="Verdana" w:hAnsi="Verdana"/>
          <w:szCs w:val="24"/>
        </w:rPr>
        <w:tab/>
        <w:t>Where a capability hearing is being considered Occupational Health must be consulted with a view to the possibility of ill health retirement.</w:t>
      </w:r>
    </w:p>
    <w:p w:rsidR="00D47F7A" w:rsidRPr="004945AD" w:rsidRDefault="00D47F7A">
      <w:pPr>
        <w:pStyle w:val="BodyTextIndent"/>
        <w:rPr>
          <w:rFonts w:ascii="Verdana" w:hAnsi="Verdana"/>
          <w:szCs w:val="24"/>
        </w:rPr>
      </w:pPr>
    </w:p>
    <w:p w:rsidR="00D47F7A" w:rsidRPr="004945AD" w:rsidRDefault="00D47F7A">
      <w:pPr>
        <w:pStyle w:val="BodyTextIndent"/>
        <w:rPr>
          <w:rFonts w:ascii="Verdana" w:hAnsi="Verdana"/>
          <w:szCs w:val="24"/>
        </w:rPr>
      </w:pPr>
    </w:p>
    <w:p w:rsidR="00380FE7" w:rsidRPr="004945AD" w:rsidRDefault="00380FE7">
      <w:pPr>
        <w:pStyle w:val="BodyTextIndent3"/>
        <w:ind w:hanging="709"/>
        <w:rPr>
          <w:rFonts w:ascii="Verdana" w:hAnsi="Verdana"/>
          <w:b/>
          <w:sz w:val="24"/>
          <w:szCs w:val="24"/>
        </w:rPr>
      </w:pPr>
      <w:r w:rsidRPr="004945AD">
        <w:rPr>
          <w:rFonts w:ascii="Verdana" w:hAnsi="Verdana"/>
          <w:b/>
          <w:sz w:val="24"/>
          <w:szCs w:val="24"/>
        </w:rPr>
        <w:t>6.0</w:t>
      </w:r>
      <w:r w:rsidRPr="004945AD">
        <w:rPr>
          <w:rFonts w:ascii="Verdana" w:hAnsi="Verdana"/>
          <w:b/>
          <w:sz w:val="24"/>
          <w:szCs w:val="24"/>
        </w:rPr>
        <w:tab/>
        <w:t>Dismissal</w:t>
      </w:r>
    </w:p>
    <w:p w:rsidR="00380FE7" w:rsidRPr="004945AD" w:rsidRDefault="00380FE7">
      <w:pPr>
        <w:pStyle w:val="BodyTextIndent3"/>
        <w:ind w:hanging="709"/>
        <w:jc w:val="both"/>
        <w:rPr>
          <w:rFonts w:ascii="Verdana" w:hAnsi="Verdana"/>
          <w:b/>
          <w:sz w:val="24"/>
          <w:szCs w:val="24"/>
        </w:rPr>
      </w:pPr>
    </w:p>
    <w:p w:rsidR="00380FE7" w:rsidRPr="004945AD" w:rsidRDefault="00380FE7">
      <w:pPr>
        <w:pStyle w:val="BodyTextIndent3"/>
        <w:ind w:hanging="709"/>
        <w:jc w:val="both"/>
        <w:rPr>
          <w:rFonts w:ascii="Verdana" w:hAnsi="Verdana"/>
          <w:sz w:val="24"/>
          <w:szCs w:val="24"/>
        </w:rPr>
      </w:pPr>
      <w:r w:rsidRPr="004945AD">
        <w:rPr>
          <w:rFonts w:ascii="Verdana" w:hAnsi="Verdana"/>
          <w:sz w:val="24"/>
          <w:szCs w:val="24"/>
        </w:rPr>
        <w:t>6.1</w:t>
      </w:r>
      <w:r w:rsidRPr="004945AD">
        <w:rPr>
          <w:rFonts w:ascii="Verdana" w:hAnsi="Verdana"/>
          <w:sz w:val="24"/>
          <w:szCs w:val="24"/>
        </w:rPr>
        <w:tab/>
        <w:t>Decisions to dismiss will be taken by the Head Teacher or by a committee of Governors within the school.  A formal hearing will be convened and conducted providing adequate notice and the right to representation</w:t>
      </w:r>
      <w:r w:rsidR="00C9156C" w:rsidRPr="004945AD">
        <w:rPr>
          <w:rFonts w:ascii="Verdana" w:hAnsi="Verdana"/>
          <w:sz w:val="24"/>
          <w:szCs w:val="24"/>
        </w:rPr>
        <w:t>/be accompanied</w:t>
      </w:r>
      <w:r w:rsidRPr="004945AD">
        <w:rPr>
          <w:rFonts w:ascii="Verdana" w:hAnsi="Verdana"/>
          <w:sz w:val="24"/>
          <w:szCs w:val="24"/>
        </w:rPr>
        <w:t xml:space="preserve">.  Appeals against dismissals must be made within 10 working days of receipt of confirmation of dismissal, and will be heard by an Appeals </w:t>
      </w:r>
      <w:r w:rsidR="00C9156C" w:rsidRPr="004945AD">
        <w:rPr>
          <w:rFonts w:ascii="Verdana" w:hAnsi="Verdana"/>
          <w:sz w:val="24"/>
          <w:szCs w:val="24"/>
        </w:rPr>
        <w:t>Committee</w:t>
      </w:r>
      <w:r w:rsidRPr="004945AD">
        <w:rPr>
          <w:rFonts w:ascii="Verdana" w:hAnsi="Verdana"/>
          <w:sz w:val="24"/>
          <w:szCs w:val="24"/>
        </w:rPr>
        <w:t>.</w:t>
      </w:r>
    </w:p>
    <w:p w:rsidR="00DC287D" w:rsidRPr="004945AD" w:rsidRDefault="00DC287D">
      <w:pPr>
        <w:pStyle w:val="BodyTextIndent3"/>
        <w:ind w:hanging="709"/>
        <w:jc w:val="both"/>
        <w:rPr>
          <w:rFonts w:ascii="Verdana" w:hAnsi="Verdana"/>
          <w:sz w:val="24"/>
          <w:szCs w:val="24"/>
        </w:rPr>
      </w:pPr>
    </w:p>
    <w:p w:rsidR="00DC287D" w:rsidRPr="004945AD" w:rsidRDefault="00DC287D">
      <w:pPr>
        <w:pStyle w:val="BodyTextIndent3"/>
        <w:ind w:hanging="709"/>
        <w:jc w:val="both"/>
        <w:rPr>
          <w:rFonts w:ascii="Verdana" w:hAnsi="Verdana"/>
          <w:sz w:val="24"/>
          <w:szCs w:val="24"/>
        </w:rPr>
      </w:pPr>
      <w:r w:rsidRPr="004945AD">
        <w:rPr>
          <w:rFonts w:ascii="Verdana" w:hAnsi="Verdana"/>
          <w:sz w:val="24"/>
          <w:szCs w:val="24"/>
        </w:rPr>
        <w:t>6.2</w:t>
      </w:r>
      <w:r w:rsidRPr="004945AD">
        <w:rPr>
          <w:rFonts w:ascii="Verdana" w:hAnsi="Verdana"/>
          <w:sz w:val="24"/>
          <w:szCs w:val="24"/>
        </w:rPr>
        <w:tab/>
        <w:t>The employee should be notified in writing the purpose of the capability hearing is to enable the Head Teacher or Committee of Governors to review all aspects of the case and determine the way forward.  The review will include consideration as to whether the employee should be dismissed because of a continuing sickness absence and/or unsatisfactory attendance record resulting in a failure to provide regular and efficient service.</w:t>
      </w:r>
    </w:p>
    <w:p w:rsidR="00380FE7" w:rsidRPr="004945AD" w:rsidRDefault="00380FE7">
      <w:pPr>
        <w:pStyle w:val="BodyTextIndent3"/>
        <w:ind w:hanging="709"/>
        <w:jc w:val="both"/>
        <w:rPr>
          <w:rFonts w:ascii="Verdana" w:hAnsi="Verdana"/>
          <w:sz w:val="24"/>
          <w:szCs w:val="24"/>
        </w:rPr>
      </w:pPr>
    </w:p>
    <w:p w:rsidR="00380FE7" w:rsidRPr="004945AD" w:rsidRDefault="00380FE7">
      <w:pPr>
        <w:pStyle w:val="BodyTextIndent3"/>
        <w:ind w:hanging="709"/>
        <w:jc w:val="both"/>
        <w:rPr>
          <w:rFonts w:ascii="Verdana" w:hAnsi="Verdana"/>
          <w:sz w:val="24"/>
          <w:szCs w:val="24"/>
        </w:rPr>
      </w:pPr>
      <w:r w:rsidRPr="004945AD">
        <w:rPr>
          <w:rFonts w:ascii="Verdana" w:hAnsi="Verdana"/>
          <w:sz w:val="24"/>
          <w:szCs w:val="24"/>
        </w:rPr>
        <w:t>6.</w:t>
      </w:r>
      <w:r w:rsidR="00DC287D" w:rsidRPr="004945AD">
        <w:rPr>
          <w:rFonts w:ascii="Verdana" w:hAnsi="Verdana"/>
          <w:sz w:val="24"/>
          <w:szCs w:val="24"/>
        </w:rPr>
        <w:t>3</w:t>
      </w:r>
      <w:r w:rsidRPr="004945AD">
        <w:rPr>
          <w:rFonts w:ascii="Verdana" w:hAnsi="Verdana"/>
          <w:sz w:val="24"/>
          <w:szCs w:val="24"/>
        </w:rPr>
        <w:tab/>
        <w:t xml:space="preserve">The reason for dismissal, under this procedure, may be related to capability, where the employee’s health is preventing them from undertaking their duties.  It is also possible to dismiss for failure to provide regular and efficient service, in instances where </w:t>
      </w:r>
      <w:r w:rsidR="00C9156C" w:rsidRPr="004945AD">
        <w:rPr>
          <w:rFonts w:ascii="Verdana" w:hAnsi="Verdana"/>
          <w:sz w:val="24"/>
          <w:szCs w:val="24"/>
        </w:rPr>
        <w:t>there is a significant and ongoing record of absence that is adversely affecting service delivery</w:t>
      </w:r>
      <w:r w:rsidRPr="004945AD">
        <w:rPr>
          <w:rFonts w:ascii="Verdana" w:hAnsi="Verdana"/>
          <w:sz w:val="24"/>
          <w:szCs w:val="24"/>
        </w:rPr>
        <w:t>.  Advice from Human Resources should be sought.</w:t>
      </w:r>
    </w:p>
    <w:p w:rsidR="00380FE7" w:rsidRPr="004945AD" w:rsidRDefault="00380FE7">
      <w:pPr>
        <w:jc w:val="both"/>
        <w:rPr>
          <w:rFonts w:ascii="Verdana" w:hAnsi="Verdana"/>
          <w:szCs w:val="24"/>
        </w:rPr>
      </w:pPr>
    </w:p>
    <w:p w:rsidR="00B70337" w:rsidRPr="004945AD" w:rsidRDefault="00B70337" w:rsidP="00B70337">
      <w:pPr>
        <w:jc w:val="both"/>
        <w:rPr>
          <w:rFonts w:ascii="Verdana" w:hAnsi="Verdana" w:cs="Arial"/>
          <w:b/>
          <w:szCs w:val="24"/>
        </w:rPr>
      </w:pPr>
      <w:r w:rsidRPr="004945AD">
        <w:rPr>
          <w:rFonts w:ascii="Verdana" w:hAnsi="Verdana" w:cs="Arial"/>
          <w:b/>
          <w:szCs w:val="24"/>
        </w:rPr>
        <w:t xml:space="preserve">7.0 </w:t>
      </w:r>
      <w:r w:rsidRPr="004945AD">
        <w:rPr>
          <w:rFonts w:ascii="Verdana" w:hAnsi="Verdana" w:cs="Arial"/>
          <w:b/>
          <w:szCs w:val="24"/>
        </w:rPr>
        <w:tab/>
        <w:t>Adjustments to Triggers</w:t>
      </w:r>
    </w:p>
    <w:p w:rsidR="00B70337" w:rsidRPr="004945AD" w:rsidRDefault="00B70337" w:rsidP="00B70337">
      <w:pPr>
        <w:jc w:val="both"/>
        <w:rPr>
          <w:rFonts w:ascii="Verdana" w:hAnsi="Verdana"/>
          <w:szCs w:val="24"/>
        </w:rPr>
      </w:pPr>
    </w:p>
    <w:p w:rsidR="00B70337" w:rsidRPr="004945AD" w:rsidRDefault="00B70337" w:rsidP="00B70337">
      <w:pPr>
        <w:ind w:left="720" w:hanging="720"/>
        <w:jc w:val="both"/>
        <w:rPr>
          <w:rFonts w:ascii="Verdana" w:hAnsi="Verdana"/>
          <w:szCs w:val="24"/>
        </w:rPr>
      </w:pPr>
      <w:r w:rsidRPr="004945AD">
        <w:rPr>
          <w:rFonts w:ascii="Verdana" w:hAnsi="Verdana"/>
          <w:szCs w:val="24"/>
        </w:rPr>
        <w:t>7.1</w:t>
      </w:r>
      <w:r w:rsidRPr="004945AD">
        <w:rPr>
          <w:rFonts w:ascii="Verdana" w:hAnsi="Verdana"/>
          <w:szCs w:val="24"/>
        </w:rPr>
        <w:tab/>
        <w:t>In certain circumstances, periods of</w:t>
      </w:r>
      <w:r w:rsidR="00CB056A" w:rsidRPr="004945AD">
        <w:rPr>
          <w:rFonts w:ascii="Verdana" w:hAnsi="Verdana"/>
          <w:szCs w:val="24"/>
        </w:rPr>
        <w:t xml:space="preserve"> sickness</w:t>
      </w:r>
      <w:r w:rsidRPr="004945AD">
        <w:rPr>
          <w:rFonts w:ascii="Verdana" w:hAnsi="Verdana"/>
          <w:szCs w:val="24"/>
        </w:rPr>
        <w:t xml:space="preserve"> absence will be considered separately when applying triggers or contemplating formal warnings.  This does not mean, however, that the</w:t>
      </w:r>
      <w:r w:rsidR="00CB056A" w:rsidRPr="004945AD">
        <w:rPr>
          <w:rFonts w:ascii="Verdana" w:hAnsi="Verdana"/>
          <w:szCs w:val="24"/>
        </w:rPr>
        <w:t xml:space="preserve"> sickness</w:t>
      </w:r>
      <w:r w:rsidRPr="004945AD">
        <w:rPr>
          <w:rFonts w:ascii="Verdana" w:hAnsi="Verdana"/>
          <w:szCs w:val="24"/>
        </w:rPr>
        <w:t xml:space="preserve"> absence</w:t>
      </w:r>
      <w:r w:rsidR="00B84225" w:rsidRPr="004945AD">
        <w:rPr>
          <w:rFonts w:ascii="Verdana" w:hAnsi="Verdana"/>
          <w:szCs w:val="24"/>
        </w:rPr>
        <w:t xml:space="preserve"> should be ignored, and </w:t>
      </w:r>
      <w:proofErr w:type="spellStart"/>
      <w:r w:rsidR="00B84225" w:rsidRPr="004945AD">
        <w:rPr>
          <w:rFonts w:ascii="Verdana" w:hAnsi="Verdana"/>
          <w:szCs w:val="24"/>
        </w:rPr>
        <w:t>Headteachers</w:t>
      </w:r>
      <w:proofErr w:type="spellEnd"/>
      <w:r w:rsidRPr="004945AD">
        <w:rPr>
          <w:rFonts w:ascii="Verdana" w:hAnsi="Verdana"/>
          <w:szCs w:val="24"/>
        </w:rPr>
        <w:t xml:space="preserve"> </w:t>
      </w:r>
      <w:r w:rsidR="00B84225" w:rsidRPr="004945AD">
        <w:rPr>
          <w:rFonts w:ascii="Verdana" w:hAnsi="Verdana"/>
          <w:szCs w:val="24"/>
        </w:rPr>
        <w:t xml:space="preserve">can </w:t>
      </w:r>
      <w:r w:rsidRPr="004945AD">
        <w:rPr>
          <w:rFonts w:ascii="Verdana" w:hAnsi="Verdana"/>
          <w:szCs w:val="24"/>
        </w:rPr>
        <w:t>continue to follow the policy and procedures with regard to employee communication and seeking any advice necessary concerning the employee’s health and fitness for work.</w:t>
      </w:r>
    </w:p>
    <w:p w:rsidR="00B70337" w:rsidRPr="004945AD" w:rsidRDefault="00B70337" w:rsidP="00B70337">
      <w:pPr>
        <w:jc w:val="both"/>
        <w:rPr>
          <w:rFonts w:ascii="Verdana" w:hAnsi="Verdana"/>
          <w:szCs w:val="24"/>
        </w:rPr>
      </w:pPr>
    </w:p>
    <w:p w:rsidR="00B70337" w:rsidRPr="004945AD" w:rsidRDefault="00B70337" w:rsidP="00B70337">
      <w:pPr>
        <w:ind w:left="720" w:hanging="720"/>
        <w:jc w:val="both"/>
        <w:rPr>
          <w:rFonts w:ascii="Verdana" w:hAnsi="Verdana"/>
          <w:szCs w:val="24"/>
        </w:rPr>
      </w:pPr>
      <w:r w:rsidRPr="004945AD">
        <w:rPr>
          <w:rFonts w:ascii="Verdana" w:hAnsi="Verdana"/>
          <w:szCs w:val="24"/>
        </w:rPr>
        <w:t>7.2</w:t>
      </w:r>
      <w:r w:rsidRPr="004945AD">
        <w:rPr>
          <w:rFonts w:ascii="Verdana" w:hAnsi="Verdana"/>
          <w:szCs w:val="24"/>
        </w:rPr>
        <w:tab/>
        <w:t>Warnings under this procedure should not be given to females who are absent for a reason attributable to their pregnancy.  If there is concern regarding health and regular</w:t>
      </w:r>
      <w:r w:rsidR="00CB056A" w:rsidRPr="004945AD">
        <w:rPr>
          <w:rFonts w:ascii="Verdana" w:hAnsi="Verdana"/>
          <w:szCs w:val="24"/>
        </w:rPr>
        <w:t xml:space="preserve"> sickness</w:t>
      </w:r>
      <w:r w:rsidRPr="004945AD">
        <w:rPr>
          <w:rFonts w:ascii="Verdana" w:hAnsi="Verdana"/>
          <w:szCs w:val="24"/>
        </w:rPr>
        <w:t xml:space="preserve"> absence arising from pregnancy, advice should be sought from Human Resources and the Occupational Health Unit.  Risk assessments for pregnant workers should be undertaken in accordance with </w:t>
      </w:r>
      <w:r w:rsidR="00856902" w:rsidRPr="004945AD">
        <w:rPr>
          <w:rFonts w:ascii="Verdana" w:hAnsi="Verdana"/>
          <w:szCs w:val="24"/>
        </w:rPr>
        <w:t>the WBC maternity leave policy</w:t>
      </w:r>
      <w:r w:rsidRPr="004945AD">
        <w:rPr>
          <w:rFonts w:ascii="Verdana" w:hAnsi="Verdana"/>
          <w:szCs w:val="24"/>
        </w:rPr>
        <w:t>.</w:t>
      </w:r>
    </w:p>
    <w:p w:rsidR="00B70337" w:rsidRPr="004945AD" w:rsidRDefault="00B70337" w:rsidP="00B70337">
      <w:pPr>
        <w:jc w:val="both"/>
        <w:rPr>
          <w:rFonts w:ascii="Verdana" w:hAnsi="Verdana"/>
          <w:szCs w:val="24"/>
        </w:rPr>
      </w:pPr>
    </w:p>
    <w:p w:rsidR="00B70337" w:rsidRPr="004945AD" w:rsidRDefault="00B70337" w:rsidP="00B70337">
      <w:pPr>
        <w:ind w:left="720" w:hanging="720"/>
        <w:jc w:val="both"/>
        <w:rPr>
          <w:rFonts w:ascii="Verdana" w:hAnsi="Verdana"/>
          <w:szCs w:val="24"/>
        </w:rPr>
      </w:pPr>
      <w:r w:rsidRPr="004945AD">
        <w:rPr>
          <w:rFonts w:ascii="Verdana" w:hAnsi="Verdana"/>
          <w:szCs w:val="24"/>
        </w:rPr>
        <w:t>7.3</w:t>
      </w:r>
      <w:r w:rsidRPr="004945AD">
        <w:rPr>
          <w:rFonts w:ascii="Verdana" w:hAnsi="Verdana"/>
          <w:szCs w:val="24"/>
        </w:rPr>
        <w:tab/>
      </w:r>
      <w:r w:rsidR="00CB056A" w:rsidRPr="004945AD">
        <w:rPr>
          <w:rFonts w:ascii="Verdana" w:hAnsi="Verdana"/>
          <w:szCs w:val="24"/>
        </w:rPr>
        <w:t>Sickness a</w:t>
      </w:r>
      <w:r w:rsidRPr="004945AD">
        <w:rPr>
          <w:rFonts w:ascii="Verdana" w:hAnsi="Verdana"/>
          <w:szCs w:val="24"/>
        </w:rPr>
        <w:t xml:space="preserve">bsences related to disability should also be given separate consideration.  Whilst there is not a requirement to exclude disability-related absence from the consideration of formal action, there may be the requirement to reasonably adjust triggers and policy-application in certain circumstances.  Consideration to the </w:t>
      </w:r>
      <w:r w:rsidR="00DC287D" w:rsidRPr="004945AD">
        <w:rPr>
          <w:rFonts w:ascii="Verdana" w:hAnsi="Verdana"/>
          <w:szCs w:val="24"/>
        </w:rPr>
        <w:t>Equality Act 2010</w:t>
      </w:r>
      <w:r w:rsidRPr="004945AD">
        <w:rPr>
          <w:rFonts w:ascii="Verdana" w:hAnsi="Verdana"/>
          <w:szCs w:val="24"/>
        </w:rPr>
        <w:t xml:space="preserve"> must be made as soon as possible, when it is established that the employee may meet the definition of disability.  This must be done in consultation with Human Resources and relevant employee representatives, in terms of offering and/or making reasonable adjustments to enable the employee to undertake their job, or any other suitable alternative employment.</w:t>
      </w:r>
    </w:p>
    <w:p w:rsidR="000D7C01" w:rsidRPr="004945AD" w:rsidRDefault="000D7C01" w:rsidP="00B70337">
      <w:pPr>
        <w:ind w:left="720" w:hanging="720"/>
        <w:jc w:val="both"/>
        <w:rPr>
          <w:rFonts w:ascii="Verdana" w:hAnsi="Verdana"/>
          <w:szCs w:val="24"/>
        </w:rPr>
      </w:pPr>
    </w:p>
    <w:p w:rsidR="00EF0C66" w:rsidRPr="004945AD" w:rsidRDefault="00CB056A" w:rsidP="00EF0C66">
      <w:pPr>
        <w:ind w:left="720" w:hanging="720"/>
        <w:jc w:val="both"/>
        <w:rPr>
          <w:rFonts w:ascii="Verdana" w:hAnsi="Verdana"/>
          <w:szCs w:val="24"/>
        </w:rPr>
      </w:pPr>
      <w:r w:rsidRPr="004945AD">
        <w:rPr>
          <w:rFonts w:ascii="Verdana" w:hAnsi="Verdana"/>
          <w:szCs w:val="24"/>
        </w:rPr>
        <w:t>7.4</w:t>
      </w:r>
      <w:r w:rsidR="000D7C01" w:rsidRPr="004945AD">
        <w:rPr>
          <w:rFonts w:ascii="Verdana" w:hAnsi="Verdana"/>
          <w:szCs w:val="24"/>
        </w:rPr>
        <w:tab/>
      </w:r>
    </w:p>
    <w:p w:rsidR="00EF0C66" w:rsidRPr="004945AD" w:rsidRDefault="004945AD" w:rsidP="00EF0C66">
      <w:pPr>
        <w:ind w:left="720" w:hanging="720"/>
        <w:jc w:val="both"/>
        <w:rPr>
          <w:rFonts w:ascii="Verdana" w:hAnsi="Verdana"/>
          <w:szCs w:val="24"/>
        </w:rPr>
      </w:pPr>
      <w:r>
        <w:rPr>
          <w:rFonts w:ascii="Verdana" w:hAnsi="Verdana"/>
          <w:szCs w:val="24"/>
        </w:rPr>
        <w:t xml:space="preserve">        </w:t>
      </w:r>
      <w:r w:rsidR="00EF0C66" w:rsidRPr="004945AD">
        <w:rPr>
          <w:rFonts w:ascii="Verdana" w:hAnsi="Verdana"/>
          <w:szCs w:val="24"/>
        </w:rPr>
        <w:t>Absence in respect of normal sickness is entirely separate from absence through industrial disease, accident or assault arising out of or in the course of employment.  Periods of absence in respect of one shall not be set off against the other for the purpose of calculating entitlements under the scheme.  For absence management purposes, it will be managed in line with this policy.</w:t>
      </w:r>
    </w:p>
    <w:p w:rsidR="005E299D" w:rsidRPr="004945AD" w:rsidRDefault="005E299D" w:rsidP="00EF0C66">
      <w:pPr>
        <w:ind w:left="705" w:hanging="705"/>
        <w:jc w:val="both"/>
        <w:rPr>
          <w:rFonts w:ascii="Verdana" w:hAnsi="Verdana"/>
          <w:szCs w:val="24"/>
        </w:rPr>
      </w:pPr>
    </w:p>
    <w:p w:rsidR="005E299D" w:rsidRPr="004945AD" w:rsidRDefault="005E299D" w:rsidP="005E299D">
      <w:pPr>
        <w:ind w:left="705" w:hanging="705"/>
        <w:jc w:val="both"/>
        <w:rPr>
          <w:rFonts w:ascii="Verdana" w:hAnsi="Verdana"/>
          <w:szCs w:val="24"/>
        </w:rPr>
      </w:pPr>
      <w:r w:rsidRPr="004945AD">
        <w:rPr>
          <w:rFonts w:ascii="Verdana" w:hAnsi="Verdana"/>
          <w:szCs w:val="24"/>
        </w:rPr>
        <w:t>7.5</w:t>
      </w:r>
      <w:r w:rsidRPr="004945AD">
        <w:rPr>
          <w:rFonts w:ascii="Verdana" w:hAnsi="Verdana"/>
          <w:szCs w:val="24"/>
        </w:rPr>
        <w:tab/>
        <w:t>Trigger points should not be applied on a pro-rata basis for part-time employees.  However, if a working pattern is such that absence levels, or the welfare of an employee, are causing a concern prior to triggers being reached, Head Teachers, Deputy or Assistant Head Teachers, or nominated senior school support staff, may choose to invite the employee to an Attendance Review meeting at any time, in consultation with Human Resources.</w:t>
      </w:r>
    </w:p>
    <w:p w:rsidR="005E299D" w:rsidRPr="004945AD" w:rsidRDefault="005E299D" w:rsidP="005E299D">
      <w:pPr>
        <w:jc w:val="both"/>
        <w:rPr>
          <w:rFonts w:ascii="Verdana" w:hAnsi="Verdana"/>
          <w:szCs w:val="24"/>
        </w:rPr>
      </w:pPr>
    </w:p>
    <w:p w:rsidR="00380FE7" w:rsidRPr="004945AD" w:rsidRDefault="00B70337">
      <w:pPr>
        <w:pStyle w:val="BodyTextIndent"/>
        <w:ind w:left="0" w:firstLine="0"/>
        <w:rPr>
          <w:rFonts w:ascii="Verdana" w:hAnsi="Verdana"/>
          <w:b/>
          <w:szCs w:val="24"/>
        </w:rPr>
      </w:pPr>
      <w:r w:rsidRPr="004945AD">
        <w:rPr>
          <w:rFonts w:ascii="Verdana" w:hAnsi="Verdana"/>
          <w:b/>
          <w:szCs w:val="24"/>
        </w:rPr>
        <w:t>8</w:t>
      </w:r>
      <w:r w:rsidR="00380FE7" w:rsidRPr="004945AD">
        <w:rPr>
          <w:rFonts w:ascii="Verdana" w:hAnsi="Verdana"/>
          <w:b/>
          <w:szCs w:val="24"/>
        </w:rPr>
        <w:t>.0</w:t>
      </w:r>
      <w:r w:rsidR="00380FE7" w:rsidRPr="004945AD">
        <w:rPr>
          <w:rFonts w:ascii="Verdana" w:hAnsi="Verdana"/>
          <w:b/>
          <w:szCs w:val="24"/>
        </w:rPr>
        <w:tab/>
        <w:t>Conflicting Medical Opinions</w:t>
      </w:r>
    </w:p>
    <w:p w:rsidR="00380FE7" w:rsidRPr="004945AD" w:rsidRDefault="00380FE7">
      <w:pPr>
        <w:pStyle w:val="BodyTextIndent"/>
        <w:ind w:left="0"/>
        <w:rPr>
          <w:rFonts w:ascii="Verdana" w:hAnsi="Verdana"/>
          <w:szCs w:val="24"/>
        </w:rPr>
      </w:pPr>
    </w:p>
    <w:p w:rsidR="00380FE7" w:rsidRPr="004945AD" w:rsidRDefault="00B70337">
      <w:pPr>
        <w:pStyle w:val="BodyTextIndent"/>
        <w:rPr>
          <w:rFonts w:ascii="Verdana" w:hAnsi="Verdana"/>
          <w:szCs w:val="24"/>
        </w:rPr>
      </w:pPr>
      <w:r w:rsidRPr="004945AD">
        <w:rPr>
          <w:rFonts w:ascii="Verdana" w:hAnsi="Verdana"/>
          <w:szCs w:val="24"/>
        </w:rPr>
        <w:t>8</w:t>
      </w:r>
      <w:r w:rsidR="00380FE7" w:rsidRPr="004945AD">
        <w:rPr>
          <w:rFonts w:ascii="Verdana" w:hAnsi="Verdana"/>
          <w:szCs w:val="24"/>
        </w:rPr>
        <w:t>.1</w:t>
      </w:r>
      <w:r w:rsidR="00380FE7" w:rsidRPr="004945AD">
        <w:rPr>
          <w:rFonts w:ascii="Verdana" w:hAnsi="Verdana"/>
          <w:szCs w:val="24"/>
        </w:rPr>
        <w:tab/>
        <w:t xml:space="preserve">In the event of a difference of opinion between an employee’s GP and the </w:t>
      </w:r>
      <w:r w:rsidR="00D84001" w:rsidRPr="004945AD">
        <w:rPr>
          <w:rFonts w:ascii="Verdana" w:hAnsi="Verdana"/>
          <w:szCs w:val="24"/>
        </w:rPr>
        <w:t>School</w:t>
      </w:r>
      <w:r w:rsidR="00380FE7" w:rsidRPr="004945AD">
        <w:rPr>
          <w:rFonts w:ascii="Verdana" w:hAnsi="Verdana"/>
          <w:szCs w:val="24"/>
        </w:rPr>
        <w:t xml:space="preserve">’s occupational health </w:t>
      </w:r>
      <w:r w:rsidR="007B45D8" w:rsidRPr="004945AD">
        <w:rPr>
          <w:rFonts w:ascii="Verdana" w:hAnsi="Verdana"/>
          <w:szCs w:val="24"/>
        </w:rPr>
        <w:t>unit</w:t>
      </w:r>
      <w:r w:rsidR="00380FE7" w:rsidRPr="004945AD">
        <w:rPr>
          <w:rFonts w:ascii="Verdana" w:hAnsi="Verdana"/>
          <w:szCs w:val="24"/>
        </w:rPr>
        <w:t xml:space="preserve">, regarding an employee’s fitness for work, functional capacity or the existence of an underlying medical condition contributing towards persistent absences, the OH </w:t>
      </w:r>
      <w:r w:rsidR="007B45D8" w:rsidRPr="004945AD">
        <w:rPr>
          <w:rFonts w:ascii="Verdana" w:hAnsi="Verdana"/>
          <w:szCs w:val="24"/>
        </w:rPr>
        <w:t>unit’</w:t>
      </w:r>
      <w:r w:rsidR="00380FE7" w:rsidRPr="004945AD">
        <w:rPr>
          <w:rFonts w:ascii="Verdana" w:hAnsi="Verdana"/>
          <w:szCs w:val="24"/>
        </w:rPr>
        <w:t>s advice will normally take precedence.  However, the matter will, at the request of the school or the employee, be referred to an independent medical referee (“independent” referring to either a specialist or an alternative OH physician not previously involved in the case).</w:t>
      </w:r>
    </w:p>
    <w:p w:rsidR="00380FE7" w:rsidRPr="004945AD" w:rsidRDefault="00380FE7">
      <w:pPr>
        <w:pStyle w:val="BodyTextIndent"/>
        <w:ind w:left="0" w:firstLine="0"/>
        <w:rPr>
          <w:rFonts w:ascii="Verdana" w:hAnsi="Verdana"/>
          <w:szCs w:val="24"/>
        </w:rPr>
      </w:pPr>
    </w:p>
    <w:p w:rsidR="00380FE7" w:rsidRPr="004945AD" w:rsidRDefault="00380FE7">
      <w:pPr>
        <w:pStyle w:val="Header"/>
        <w:tabs>
          <w:tab w:val="clear" w:pos="4153"/>
          <w:tab w:val="center" w:pos="9356"/>
        </w:tabs>
        <w:rPr>
          <w:rFonts w:ascii="Verdana" w:hAnsi="Verdana"/>
          <w:szCs w:val="24"/>
        </w:rPr>
      </w:pPr>
      <w:r w:rsidRPr="004945AD">
        <w:rPr>
          <w:rFonts w:ascii="Verdana" w:hAnsi="Verdana"/>
          <w:szCs w:val="24"/>
        </w:rPr>
        <w:br w:type="page"/>
      </w:r>
    </w:p>
    <w:p w:rsidR="00380FE7" w:rsidRPr="004945AD" w:rsidRDefault="00380FE7">
      <w:pPr>
        <w:pStyle w:val="Header"/>
        <w:tabs>
          <w:tab w:val="clear" w:pos="4153"/>
          <w:tab w:val="center" w:pos="9356"/>
        </w:tabs>
        <w:rPr>
          <w:rFonts w:ascii="Verdana" w:hAnsi="Verdana"/>
          <w:szCs w:val="24"/>
        </w:rPr>
      </w:pPr>
    </w:p>
    <w:p w:rsidR="00380FE7" w:rsidRPr="004945AD" w:rsidRDefault="00380FE7">
      <w:pPr>
        <w:pStyle w:val="Heading7"/>
        <w:jc w:val="center"/>
        <w:rPr>
          <w:rFonts w:ascii="Verdana" w:hAnsi="Verdana"/>
          <w:szCs w:val="24"/>
        </w:rPr>
      </w:pPr>
      <w:r w:rsidRPr="004945AD">
        <w:rPr>
          <w:rFonts w:ascii="Verdana" w:hAnsi="Verdana"/>
          <w:szCs w:val="24"/>
        </w:rPr>
        <w:t xml:space="preserve">APPENDIX 3 </w:t>
      </w:r>
    </w:p>
    <w:p w:rsidR="00380FE7" w:rsidRPr="004945AD" w:rsidRDefault="00380FE7">
      <w:pPr>
        <w:rPr>
          <w:rFonts w:ascii="Verdana" w:hAnsi="Verdana"/>
          <w:szCs w:val="24"/>
        </w:rPr>
      </w:pPr>
    </w:p>
    <w:p w:rsidR="00380FE7" w:rsidRPr="004945AD" w:rsidRDefault="00380FE7">
      <w:pPr>
        <w:pStyle w:val="Heading7"/>
        <w:jc w:val="center"/>
        <w:rPr>
          <w:rFonts w:ascii="Verdana" w:hAnsi="Verdana"/>
          <w:szCs w:val="24"/>
        </w:rPr>
      </w:pPr>
      <w:r w:rsidRPr="004945AD">
        <w:rPr>
          <w:rFonts w:ascii="Verdana" w:hAnsi="Verdana"/>
          <w:szCs w:val="24"/>
        </w:rPr>
        <w:t>LONG-TERM SICKNESS ABSENCE PROCEDURE</w:t>
      </w:r>
    </w:p>
    <w:p w:rsidR="00380FE7" w:rsidRPr="004945AD" w:rsidRDefault="00380FE7">
      <w:pPr>
        <w:jc w:val="both"/>
        <w:rPr>
          <w:rFonts w:ascii="Verdana" w:hAnsi="Verdana"/>
          <w:szCs w:val="24"/>
        </w:rPr>
      </w:pPr>
    </w:p>
    <w:p w:rsidR="00380FE7" w:rsidRPr="004945AD" w:rsidRDefault="00380FE7">
      <w:pPr>
        <w:pStyle w:val="BodyText"/>
        <w:jc w:val="both"/>
        <w:rPr>
          <w:rFonts w:ascii="Verdana" w:hAnsi="Verdana"/>
          <w:szCs w:val="24"/>
        </w:rPr>
      </w:pPr>
      <w:r w:rsidRPr="004945AD">
        <w:rPr>
          <w:rFonts w:ascii="Verdana" w:hAnsi="Verdana"/>
          <w:szCs w:val="24"/>
        </w:rPr>
        <w:t xml:space="preserve">This procedure should be read and followed in conjunction with the School’s policy on </w:t>
      </w:r>
      <w:r w:rsidR="00D47F7A" w:rsidRPr="004945AD">
        <w:rPr>
          <w:rFonts w:ascii="Verdana" w:hAnsi="Verdana"/>
          <w:szCs w:val="24"/>
        </w:rPr>
        <w:t xml:space="preserve">Managing </w:t>
      </w:r>
      <w:r w:rsidRPr="004945AD">
        <w:rPr>
          <w:rFonts w:ascii="Verdana" w:hAnsi="Verdana"/>
          <w:szCs w:val="24"/>
        </w:rPr>
        <w:t>Attendance</w:t>
      </w:r>
      <w:r w:rsidR="00EF0C66" w:rsidRPr="004945AD">
        <w:rPr>
          <w:rFonts w:ascii="Verdana" w:hAnsi="Verdana"/>
          <w:szCs w:val="24"/>
        </w:rPr>
        <w:t xml:space="preserve"> and the procedure for short-term and/or persistent absence</w:t>
      </w:r>
      <w:r w:rsidRPr="004945AD">
        <w:rPr>
          <w:rFonts w:ascii="Verdana" w:hAnsi="Verdana"/>
          <w:szCs w:val="24"/>
        </w:rPr>
        <w:t>.</w:t>
      </w:r>
    </w:p>
    <w:p w:rsidR="00380FE7" w:rsidRPr="004945AD" w:rsidRDefault="00380FE7">
      <w:pPr>
        <w:jc w:val="both"/>
        <w:rPr>
          <w:rFonts w:ascii="Verdana" w:hAnsi="Verdana"/>
          <w:szCs w:val="24"/>
        </w:rPr>
      </w:pPr>
    </w:p>
    <w:p w:rsidR="00380FE7" w:rsidRPr="004945AD" w:rsidRDefault="00380FE7">
      <w:pPr>
        <w:jc w:val="both"/>
        <w:rPr>
          <w:rFonts w:ascii="Verdana" w:hAnsi="Verdana"/>
          <w:b/>
          <w:szCs w:val="24"/>
        </w:rPr>
      </w:pPr>
      <w:r w:rsidRPr="004945AD">
        <w:rPr>
          <w:rFonts w:ascii="Verdana" w:hAnsi="Verdana"/>
          <w:b/>
          <w:szCs w:val="24"/>
        </w:rPr>
        <w:t xml:space="preserve">1.0 </w:t>
      </w:r>
      <w:r w:rsidRPr="004945AD">
        <w:rPr>
          <w:rFonts w:ascii="Verdana" w:hAnsi="Verdana"/>
          <w:b/>
          <w:szCs w:val="24"/>
        </w:rPr>
        <w:tab/>
        <w:t>Definition of Long Term</w:t>
      </w:r>
      <w:r w:rsidR="00DC287D" w:rsidRPr="004945AD">
        <w:rPr>
          <w:rFonts w:ascii="Verdana" w:hAnsi="Verdana"/>
          <w:b/>
          <w:szCs w:val="24"/>
        </w:rPr>
        <w:t xml:space="preserve"> Sickness</w:t>
      </w:r>
      <w:r w:rsidRPr="004945AD">
        <w:rPr>
          <w:rFonts w:ascii="Verdana" w:hAnsi="Verdana"/>
          <w:b/>
          <w:szCs w:val="24"/>
        </w:rPr>
        <w:t xml:space="preserve"> Absence</w:t>
      </w:r>
    </w:p>
    <w:p w:rsidR="00380FE7" w:rsidRPr="004945AD" w:rsidRDefault="00380FE7">
      <w:pPr>
        <w:jc w:val="both"/>
        <w:rPr>
          <w:rFonts w:ascii="Verdana" w:hAnsi="Verdana"/>
          <w:szCs w:val="24"/>
        </w:rPr>
      </w:pPr>
    </w:p>
    <w:p w:rsidR="00380FE7" w:rsidRPr="004945AD" w:rsidRDefault="00380FE7">
      <w:pPr>
        <w:pStyle w:val="BodyTextIndent"/>
        <w:rPr>
          <w:rFonts w:ascii="Verdana" w:hAnsi="Verdana"/>
          <w:szCs w:val="24"/>
        </w:rPr>
      </w:pPr>
      <w:r w:rsidRPr="004945AD">
        <w:rPr>
          <w:rFonts w:ascii="Verdana" w:hAnsi="Verdana"/>
          <w:szCs w:val="24"/>
        </w:rPr>
        <w:t>1.1</w:t>
      </w:r>
      <w:r w:rsidRPr="004945AD">
        <w:rPr>
          <w:rFonts w:ascii="Verdana" w:hAnsi="Verdana"/>
          <w:szCs w:val="24"/>
        </w:rPr>
        <w:tab/>
        <w:t>Long term sickness is defined as continuous or linked periods of</w:t>
      </w:r>
      <w:r w:rsidR="00CB056A" w:rsidRPr="004945AD">
        <w:rPr>
          <w:rFonts w:ascii="Verdana" w:hAnsi="Verdana"/>
          <w:szCs w:val="24"/>
        </w:rPr>
        <w:t xml:space="preserve"> sickness</w:t>
      </w:r>
      <w:r w:rsidRPr="004945AD">
        <w:rPr>
          <w:rFonts w:ascii="Verdana" w:hAnsi="Verdana"/>
          <w:szCs w:val="24"/>
        </w:rPr>
        <w:t xml:space="preserve"> absence through ill-health, which raise the question of whether or not the employee concerned is capable of undertaking the full duties and responsibilities of his or her post.  A “long-term”</w:t>
      </w:r>
      <w:r w:rsidR="00DC287D" w:rsidRPr="004945AD">
        <w:rPr>
          <w:rFonts w:ascii="Verdana" w:hAnsi="Verdana"/>
          <w:szCs w:val="24"/>
        </w:rPr>
        <w:t xml:space="preserve"> sickness</w:t>
      </w:r>
      <w:r w:rsidRPr="004945AD">
        <w:rPr>
          <w:rFonts w:ascii="Verdana" w:hAnsi="Verdana"/>
          <w:szCs w:val="24"/>
        </w:rPr>
        <w:t xml:space="preserve"> absence will often be indicated by a duration of four weeks or more, however, the adoption of this procedure should not be dependent upon this period elapsing. </w:t>
      </w:r>
    </w:p>
    <w:p w:rsidR="00380FE7" w:rsidRPr="004945AD" w:rsidRDefault="00380FE7">
      <w:pPr>
        <w:jc w:val="both"/>
        <w:rPr>
          <w:rFonts w:ascii="Verdana" w:hAnsi="Verdana"/>
          <w:szCs w:val="24"/>
        </w:rPr>
      </w:pPr>
    </w:p>
    <w:p w:rsidR="00380FE7" w:rsidRPr="004945AD" w:rsidRDefault="00380FE7">
      <w:pPr>
        <w:numPr>
          <w:ilvl w:val="1"/>
          <w:numId w:val="42"/>
        </w:numPr>
        <w:jc w:val="both"/>
        <w:rPr>
          <w:rFonts w:ascii="Verdana" w:hAnsi="Verdana"/>
          <w:szCs w:val="24"/>
        </w:rPr>
      </w:pPr>
      <w:r w:rsidRPr="004945AD">
        <w:rPr>
          <w:rFonts w:ascii="Verdana" w:hAnsi="Verdana"/>
          <w:szCs w:val="24"/>
        </w:rPr>
        <w:t>Once it is apparent that an employee’s</w:t>
      </w:r>
      <w:r w:rsidR="00CB056A" w:rsidRPr="004945AD">
        <w:rPr>
          <w:rFonts w:ascii="Verdana" w:hAnsi="Verdana"/>
          <w:szCs w:val="24"/>
        </w:rPr>
        <w:t xml:space="preserve"> sickness</w:t>
      </w:r>
      <w:r w:rsidRPr="004945AD">
        <w:rPr>
          <w:rFonts w:ascii="Verdana" w:hAnsi="Verdana"/>
          <w:szCs w:val="24"/>
        </w:rPr>
        <w:t xml:space="preserve"> absence will be for this duration or more, consideration needs to be given to whether an employee should be referred to the Occupational Health Unit.  This consideration should happen immediately for employees whose</w:t>
      </w:r>
      <w:r w:rsidR="00CB056A" w:rsidRPr="004945AD">
        <w:rPr>
          <w:rFonts w:ascii="Verdana" w:hAnsi="Verdana"/>
          <w:szCs w:val="24"/>
        </w:rPr>
        <w:t xml:space="preserve"> sickness</w:t>
      </w:r>
      <w:r w:rsidRPr="004945AD">
        <w:rPr>
          <w:rFonts w:ascii="Verdana" w:hAnsi="Verdana"/>
          <w:szCs w:val="24"/>
        </w:rPr>
        <w:t xml:space="preserve"> absence is related to stress/anxiety/depression, or a </w:t>
      </w:r>
      <w:proofErr w:type="spellStart"/>
      <w:r w:rsidRPr="004945AD">
        <w:rPr>
          <w:rFonts w:ascii="Verdana" w:hAnsi="Verdana"/>
          <w:szCs w:val="24"/>
        </w:rPr>
        <w:t>musculo</w:t>
      </w:r>
      <w:proofErr w:type="spellEnd"/>
      <w:r w:rsidRPr="004945AD">
        <w:rPr>
          <w:rFonts w:ascii="Verdana" w:hAnsi="Verdana"/>
          <w:szCs w:val="24"/>
        </w:rPr>
        <w:t>-skeletal condition.  Contact should be made with Human Resources to discuss the referral.  A referral should only be made following notification to the employee.</w:t>
      </w:r>
    </w:p>
    <w:p w:rsidR="00380FE7" w:rsidRPr="004945AD" w:rsidRDefault="00380FE7">
      <w:pPr>
        <w:jc w:val="both"/>
        <w:rPr>
          <w:rFonts w:ascii="Verdana" w:hAnsi="Verdana"/>
          <w:szCs w:val="24"/>
        </w:rPr>
      </w:pPr>
    </w:p>
    <w:p w:rsidR="00380FE7" w:rsidRPr="004945AD" w:rsidRDefault="00380FE7">
      <w:pPr>
        <w:numPr>
          <w:ilvl w:val="1"/>
          <w:numId w:val="42"/>
        </w:numPr>
        <w:jc w:val="both"/>
        <w:rPr>
          <w:rFonts w:ascii="Verdana" w:hAnsi="Verdana"/>
          <w:szCs w:val="24"/>
        </w:rPr>
      </w:pPr>
      <w:r w:rsidRPr="004945AD">
        <w:rPr>
          <w:rFonts w:ascii="Verdana" w:hAnsi="Verdana"/>
          <w:szCs w:val="24"/>
        </w:rPr>
        <w:t>In some instances, it may be apparent at the outset that the</w:t>
      </w:r>
      <w:r w:rsidR="00CB056A" w:rsidRPr="004945AD">
        <w:rPr>
          <w:rFonts w:ascii="Verdana" w:hAnsi="Verdana"/>
          <w:szCs w:val="24"/>
        </w:rPr>
        <w:t xml:space="preserve"> sickness</w:t>
      </w:r>
      <w:r w:rsidRPr="004945AD">
        <w:rPr>
          <w:rFonts w:ascii="Verdana" w:hAnsi="Verdana"/>
          <w:szCs w:val="24"/>
        </w:rPr>
        <w:t xml:space="preserve"> absence is going to be long-term and that this procedure should be adopted.  This should, however, also be read in conjunction with the short-term absence procedure, which provides direction and advice regarding absence notification and return to work interviews. </w:t>
      </w:r>
    </w:p>
    <w:p w:rsidR="00380FE7" w:rsidRPr="004945AD" w:rsidRDefault="00380FE7">
      <w:pPr>
        <w:jc w:val="both"/>
        <w:rPr>
          <w:rFonts w:ascii="Verdana" w:hAnsi="Verdana"/>
          <w:b/>
          <w:szCs w:val="24"/>
        </w:rPr>
      </w:pPr>
    </w:p>
    <w:p w:rsidR="00380FE7" w:rsidRPr="004945AD" w:rsidRDefault="00D86BC5">
      <w:pPr>
        <w:jc w:val="both"/>
        <w:rPr>
          <w:rFonts w:ascii="Verdana" w:hAnsi="Verdana"/>
          <w:b/>
          <w:szCs w:val="24"/>
        </w:rPr>
      </w:pPr>
      <w:r w:rsidRPr="004945AD">
        <w:rPr>
          <w:rFonts w:ascii="Verdana" w:hAnsi="Verdana"/>
          <w:b/>
          <w:szCs w:val="24"/>
        </w:rPr>
        <w:t>2</w:t>
      </w:r>
      <w:r w:rsidR="00F36B6B" w:rsidRPr="004945AD">
        <w:rPr>
          <w:rFonts w:ascii="Verdana" w:hAnsi="Verdana"/>
          <w:b/>
          <w:szCs w:val="24"/>
        </w:rPr>
        <w:t>.</w:t>
      </w:r>
      <w:r w:rsidR="00380FE7" w:rsidRPr="004945AD">
        <w:rPr>
          <w:rFonts w:ascii="Verdana" w:hAnsi="Verdana"/>
          <w:b/>
          <w:szCs w:val="24"/>
        </w:rPr>
        <w:tab/>
        <w:t>Role of the Occupational Health Unit</w:t>
      </w:r>
    </w:p>
    <w:p w:rsidR="00380FE7" w:rsidRPr="004945AD" w:rsidRDefault="00380FE7">
      <w:pPr>
        <w:jc w:val="both"/>
        <w:rPr>
          <w:rFonts w:ascii="Verdana" w:hAnsi="Verdana"/>
          <w:b/>
          <w:szCs w:val="24"/>
          <w:u w:val="single"/>
        </w:rPr>
      </w:pPr>
    </w:p>
    <w:p w:rsidR="00380FE7" w:rsidRPr="004945AD" w:rsidRDefault="00D86BC5" w:rsidP="00196533">
      <w:pPr>
        <w:ind w:left="720" w:hanging="720"/>
        <w:jc w:val="both"/>
        <w:rPr>
          <w:rFonts w:ascii="Verdana" w:hAnsi="Verdana"/>
          <w:szCs w:val="24"/>
        </w:rPr>
      </w:pPr>
      <w:r w:rsidRPr="004945AD">
        <w:rPr>
          <w:rFonts w:ascii="Verdana" w:hAnsi="Verdana"/>
          <w:szCs w:val="24"/>
        </w:rPr>
        <w:t>2</w:t>
      </w:r>
      <w:r w:rsidR="00196533" w:rsidRPr="004945AD">
        <w:rPr>
          <w:rFonts w:ascii="Verdana" w:hAnsi="Verdana"/>
          <w:szCs w:val="24"/>
        </w:rPr>
        <w:t>.1</w:t>
      </w:r>
      <w:r w:rsidR="00196533" w:rsidRPr="004945AD">
        <w:rPr>
          <w:rFonts w:ascii="Verdana" w:hAnsi="Verdana"/>
          <w:szCs w:val="24"/>
        </w:rPr>
        <w:tab/>
      </w:r>
      <w:r w:rsidR="00380FE7" w:rsidRPr="004945AD">
        <w:rPr>
          <w:rFonts w:ascii="Verdana" w:hAnsi="Verdana"/>
          <w:szCs w:val="24"/>
        </w:rPr>
        <w:t xml:space="preserve">The Occupational Health Unit (OHU) consists of appropriately qualified physicians and nurse advisors, in addition to counselling and physiotherapy services.  </w:t>
      </w:r>
      <w:r w:rsidR="008F1F8B" w:rsidRPr="004945AD">
        <w:rPr>
          <w:rFonts w:ascii="Verdana" w:hAnsi="Verdana"/>
          <w:szCs w:val="24"/>
        </w:rPr>
        <w:t xml:space="preserve">A key role of OHU is to advise managers on the impact of an employee’s health condition/s on their ability to undertake their role and to suggest reasonable supportive measure in this regard. </w:t>
      </w:r>
      <w:r w:rsidR="00380FE7" w:rsidRPr="004945AD">
        <w:rPr>
          <w:rFonts w:ascii="Verdana" w:hAnsi="Verdana"/>
          <w:szCs w:val="24"/>
        </w:rPr>
        <w:t xml:space="preserve">The Unit assists the school to discharge their statutory duties, assesses the effects of work on the health of employees and informs decision making in respect of ill health retirements.  In order to take the most appropriate actions for employees and the </w:t>
      </w:r>
      <w:r w:rsidR="008F1F8B" w:rsidRPr="004945AD">
        <w:rPr>
          <w:rFonts w:ascii="Verdana" w:hAnsi="Verdana"/>
          <w:szCs w:val="24"/>
        </w:rPr>
        <w:t>School</w:t>
      </w:r>
      <w:r w:rsidR="00380FE7" w:rsidRPr="004945AD">
        <w:rPr>
          <w:rFonts w:ascii="Verdana" w:hAnsi="Verdana"/>
          <w:szCs w:val="24"/>
        </w:rPr>
        <w:t xml:space="preserve">, an employee’s consent </w:t>
      </w:r>
      <w:r w:rsidR="00AE66D0" w:rsidRPr="004945AD">
        <w:rPr>
          <w:rFonts w:ascii="Verdana" w:hAnsi="Verdana"/>
          <w:szCs w:val="24"/>
        </w:rPr>
        <w:t>may, on oc</w:t>
      </w:r>
      <w:r w:rsidR="00F36B6B" w:rsidRPr="004945AD">
        <w:rPr>
          <w:rFonts w:ascii="Verdana" w:hAnsi="Verdana"/>
          <w:szCs w:val="24"/>
        </w:rPr>
        <w:t>c</w:t>
      </w:r>
      <w:r w:rsidR="00AE66D0" w:rsidRPr="004945AD">
        <w:rPr>
          <w:rFonts w:ascii="Verdana" w:hAnsi="Verdana"/>
          <w:szCs w:val="24"/>
        </w:rPr>
        <w:t>asion</w:t>
      </w:r>
      <w:r w:rsidR="00380FE7" w:rsidRPr="004945AD">
        <w:rPr>
          <w:rFonts w:ascii="Verdana" w:hAnsi="Verdana"/>
          <w:szCs w:val="24"/>
        </w:rPr>
        <w:t xml:space="preserve"> be sought to consult their GP</w:t>
      </w:r>
      <w:r w:rsidR="00FB5B1A" w:rsidRPr="004945AD">
        <w:rPr>
          <w:rFonts w:ascii="Verdana" w:hAnsi="Verdana"/>
          <w:szCs w:val="24"/>
        </w:rPr>
        <w:t xml:space="preserve"> or other healthcare specialist</w:t>
      </w:r>
      <w:r w:rsidR="00380FE7" w:rsidRPr="004945AD">
        <w:rPr>
          <w:rFonts w:ascii="Verdana" w:hAnsi="Verdana"/>
          <w:szCs w:val="24"/>
        </w:rPr>
        <w:t>.</w:t>
      </w:r>
    </w:p>
    <w:p w:rsidR="00380FE7" w:rsidRPr="004945AD" w:rsidRDefault="00380FE7">
      <w:pPr>
        <w:jc w:val="both"/>
        <w:rPr>
          <w:rFonts w:ascii="Verdana" w:hAnsi="Verdana"/>
          <w:szCs w:val="24"/>
        </w:rPr>
      </w:pPr>
    </w:p>
    <w:p w:rsidR="00380FE7" w:rsidRPr="004945AD" w:rsidRDefault="00D86BC5">
      <w:pPr>
        <w:jc w:val="both"/>
        <w:rPr>
          <w:rFonts w:ascii="Verdana" w:hAnsi="Verdana"/>
          <w:b/>
          <w:szCs w:val="24"/>
        </w:rPr>
      </w:pPr>
      <w:r w:rsidRPr="004945AD">
        <w:rPr>
          <w:rFonts w:ascii="Verdana" w:hAnsi="Verdana"/>
          <w:b/>
          <w:szCs w:val="24"/>
        </w:rPr>
        <w:t>3</w:t>
      </w:r>
      <w:r w:rsidR="00380FE7" w:rsidRPr="004945AD">
        <w:rPr>
          <w:rFonts w:ascii="Verdana" w:hAnsi="Verdana"/>
          <w:b/>
          <w:szCs w:val="24"/>
        </w:rPr>
        <w:t>.0</w:t>
      </w:r>
      <w:r w:rsidR="00380FE7" w:rsidRPr="004945AD">
        <w:rPr>
          <w:rFonts w:ascii="Verdana" w:hAnsi="Verdana"/>
          <w:b/>
          <w:szCs w:val="24"/>
        </w:rPr>
        <w:tab/>
        <w:t>Contact and Support</w:t>
      </w:r>
    </w:p>
    <w:p w:rsidR="00380FE7" w:rsidRPr="004945AD" w:rsidRDefault="00380FE7">
      <w:pPr>
        <w:jc w:val="both"/>
        <w:rPr>
          <w:rFonts w:ascii="Verdana" w:hAnsi="Verdana"/>
          <w:szCs w:val="24"/>
          <w:u w:val="single"/>
        </w:rPr>
      </w:pPr>
    </w:p>
    <w:p w:rsidR="00380FE7" w:rsidRPr="004945AD" w:rsidRDefault="00D86BC5">
      <w:pPr>
        <w:ind w:left="720" w:hanging="720"/>
        <w:jc w:val="both"/>
        <w:rPr>
          <w:rFonts w:ascii="Verdana" w:hAnsi="Verdana"/>
          <w:szCs w:val="24"/>
        </w:rPr>
      </w:pPr>
      <w:r w:rsidRPr="004945AD">
        <w:rPr>
          <w:rFonts w:ascii="Verdana" w:hAnsi="Verdana"/>
          <w:szCs w:val="24"/>
        </w:rPr>
        <w:t>3</w:t>
      </w:r>
      <w:r w:rsidR="00380FE7" w:rsidRPr="004945AD">
        <w:rPr>
          <w:rFonts w:ascii="Verdana" w:hAnsi="Verdana"/>
          <w:szCs w:val="24"/>
        </w:rPr>
        <w:t>.1</w:t>
      </w:r>
      <w:r w:rsidR="00380FE7" w:rsidRPr="004945AD">
        <w:rPr>
          <w:rFonts w:ascii="Verdana" w:hAnsi="Verdana"/>
          <w:szCs w:val="24"/>
        </w:rPr>
        <w:tab/>
        <w:t>Long-term sickness absences can be distressing for the employee concerned and contact between the workplace and the employee needs to be handled sensitively.  Balance needs to be struck between the “moral support” type of contact and that needed to establish the level and duration of cover required.  Regular contact arrangements are important to prevent employees from feeling isolated and, if appropriate, keep employees informed of developments in the workplace.  In deciding what is appropriate it is important that the school is sensitive to the individual’s wishes/circumstances, whilst remaining mindful of statutory responsibilities.</w:t>
      </w:r>
    </w:p>
    <w:p w:rsidR="00380FE7" w:rsidRPr="004945AD" w:rsidRDefault="00380FE7">
      <w:pPr>
        <w:jc w:val="both"/>
        <w:rPr>
          <w:rFonts w:ascii="Verdana" w:hAnsi="Verdana"/>
          <w:szCs w:val="24"/>
        </w:rPr>
      </w:pPr>
    </w:p>
    <w:p w:rsidR="00380FE7" w:rsidRPr="004945AD" w:rsidRDefault="00D86BC5">
      <w:pPr>
        <w:ind w:left="720" w:hanging="720"/>
        <w:jc w:val="both"/>
        <w:rPr>
          <w:rFonts w:ascii="Verdana" w:hAnsi="Verdana"/>
          <w:szCs w:val="24"/>
        </w:rPr>
      </w:pPr>
      <w:r w:rsidRPr="004945AD">
        <w:rPr>
          <w:rFonts w:ascii="Verdana" w:hAnsi="Verdana"/>
          <w:szCs w:val="24"/>
        </w:rPr>
        <w:t>3</w:t>
      </w:r>
      <w:r w:rsidR="00380FE7" w:rsidRPr="004945AD">
        <w:rPr>
          <w:rFonts w:ascii="Verdana" w:hAnsi="Verdana"/>
          <w:szCs w:val="24"/>
        </w:rPr>
        <w:t>.2</w:t>
      </w:r>
      <w:r w:rsidR="00380FE7" w:rsidRPr="004945AD">
        <w:rPr>
          <w:rFonts w:ascii="Verdana" w:hAnsi="Verdana"/>
          <w:szCs w:val="24"/>
        </w:rPr>
        <w:tab/>
        <w:t xml:space="preserve">Other employees’ workloads may have to be reorganised and there may be a need to provide temporary cover.  Schools need to be aware of managing workloads and be mindful of their responsibilities in relation to the health and safety of their employees and adhere to the statutory cover arrangements for teaching staff. </w:t>
      </w:r>
      <w:r w:rsidR="00380FE7" w:rsidRPr="004945AD">
        <w:rPr>
          <w:rFonts w:ascii="Verdana" w:hAnsi="Verdana"/>
          <w:color w:val="0000FF"/>
          <w:szCs w:val="24"/>
        </w:rPr>
        <w:t xml:space="preserve"> </w:t>
      </w:r>
      <w:r w:rsidR="00380FE7" w:rsidRPr="004945AD">
        <w:rPr>
          <w:rFonts w:ascii="Verdana" w:hAnsi="Verdana"/>
          <w:szCs w:val="24"/>
        </w:rPr>
        <w:t>Whilst this will be necessary while the employee is recovering, these arrangements can only be managed properly if all concerned have s</w:t>
      </w:r>
      <w:r w:rsidR="00EB6916" w:rsidRPr="004945AD">
        <w:rPr>
          <w:rFonts w:ascii="Verdana" w:hAnsi="Verdana"/>
          <w:szCs w:val="24"/>
        </w:rPr>
        <w:t>ome</w:t>
      </w:r>
      <w:r w:rsidR="00AE66D0" w:rsidRPr="004945AD">
        <w:rPr>
          <w:rFonts w:ascii="Verdana" w:hAnsi="Verdana"/>
          <w:szCs w:val="24"/>
        </w:rPr>
        <w:t xml:space="preserve"> indication</w:t>
      </w:r>
      <w:r w:rsidR="00380FE7" w:rsidRPr="004945AD">
        <w:rPr>
          <w:rFonts w:ascii="Verdana" w:hAnsi="Verdana"/>
          <w:szCs w:val="24"/>
        </w:rPr>
        <w:t xml:space="preserve"> of the length of time involved.</w:t>
      </w:r>
    </w:p>
    <w:p w:rsidR="00380FE7" w:rsidRPr="004945AD" w:rsidRDefault="00380FE7">
      <w:pPr>
        <w:jc w:val="both"/>
        <w:rPr>
          <w:rFonts w:ascii="Verdana" w:hAnsi="Verdana"/>
          <w:szCs w:val="24"/>
        </w:rPr>
      </w:pPr>
    </w:p>
    <w:p w:rsidR="00380FE7" w:rsidRPr="004945AD" w:rsidRDefault="00D86BC5">
      <w:pPr>
        <w:ind w:left="705" w:hanging="705"/>
        <w:jc w:val="both"/>
        <w:rPr>
          <w:rFonts w:ascii="Verdana" w:hAnsi="Verdana"/>
          <w:szCs w:val="24"/>
        </w:rPr>
      </w:pPr>
      <w:r w:rsidRPr="004945AD">
        <w:rPr>
          <w:rFonts w:ascii="Verdana" w:hAnsi="Verdana"/>
          <w:szCs w:val="24"/>
        </w:rPr>
        <w:t>3</w:t>
      </w:r>
      <w:r w:rsidR="00380FE7" w:rsidRPr="004945AD">
        <w:rPr>
          <w:rFonts w:ascii="Verdana" w:hAnsi="Verdana"/>
          <w:szCs w:val="24"/>
        </w:rPr>
        <w:t>.3</w:t>
      </w:r>
      <w:r w:rsidR="00380FE7" w:rsidRPr="004945AD">
        <w:rPr>
          <w:rFonts w:ascii="Verdana" w:hAnsi="Verdana"/>
          <w:szCs w:val="24"/>
        </w:rPr>
        <w:tab/>
        <w:t xml:space="preserve">The nature of the illness, combined with discussion with the employee and advice from their GP and the OHU if necessary, should give some indication of the likely </w:t>
      </w:r>
      <w:r w:rsidR="00AE66D0" w:rsidRPr="004945AD">
        <w:rPr>
          <w:rFonts w:ascii="Verdana" w:hAnsi="Verdana"/>
          <w:szCs w:val="24"/>
        </w:rPr>
        <w:t xml:space="preserve">duration </w:t>
      </w:r>
      <w:r w:rsidR="00380FE7" w:rsidRPr="004945AD">
        <w:rPr>
          <w:rFonts w:ascii="Verdana" w:hAnsi="Verdana"/>
          <w:szCs w:val="24"/>
        </w:rPr>
        <w:t>of</w:t>
      </w:r>
      <w:r w:rsidR="00CB056A" w:rsidRPr="004945AD">
        <w:rPr>
          <w:rFonts w:ascii="Verdana" w:hAnsi="Verdana"/>
          <w:szCs w:val="24"/>
        </w:rPr>
        <w:t xml:space="preserve"> sickness</w:t>
      </w:r>
      <w:r w:rsidR="00380FE7" w:rsidRPr="004945AD">
        <w:rPr>
          <w:rFonts w:ascii="Verdana" w:hAnsi="Verdana"/>
          <w:szCs w:val="24"/>
        </w:rPr>
        <w:t xml:space="preserve"> absence.</w:t>
      </w:r>
    </w:p>
    <w:p w:rsidR="00380FE7" w:rsidRPr="004945AD" w:rsidRDefault="00380FE7">
      <w:pPr>
        <w:ind w:left="720"/>
        <w:jc w:val="both"/>
        <w:rPr>
          <w:rFonts w:ascii="Verdana" w:hAnsi="Verdana"/>
          <w:szCs w:val="24"/>
        </w:rPr>
      </w:pPr>
    </w:p>
    <w:p w:rsidR="00380FE7" w:rsidRPr="004945AD" w:rsidRDefault="00D86BC5">
      <w:pPr>
        <w:ind w:left="705" w:hanging="705"/>
        <w:jc w:val="both"/>
        <w:rPr>
          <w:rFonts w:ascii="Verdana" w:hAnsi="Verdana"/>
          <w:szCs w:val="24"/>
        </w:rPr>
      </w:pPr>
      <w:r w:rsidRPr="004945AD">
        <w:rPr>
          <w:rFonts w:ascii="Verdana" w:hAnsi="Verdana"/>
          <w:szCs w:val="24"/>
        </w:rPr>
        <w:t>3</w:t>
      </w:r>
      <w:r w:rsidR="00380FE7" w:rsidRPr="004945AD">
        <w:rPr>
          <w:rFonts w:ascii="Verdana" w:hAnsi="Verdana"/>
          <w:szCs w:val="24"/>
        </w:rPr>
        <w:t>.4</w:t>
      </w:r>
      <w:r w:rsidR="00380FE7" w:rsidRPr="004945AD">
        <w:rPr>
          <w:rFonts w:ascii="Verdana" w:hAnsi="Verdana"/>
          <w:szCs w:val="24"/>
        </w:rPr>
        <w:tab/>
        <w:t>A meeting between employee and the Head Teacher, Deputy or Assistant Head Teacher, or other person nominated by the Head Teacher should be organised after the first two weeks of</w:t>
      </w:r>
      <w:r w:rsidR="00CB056A" w:rsidRPr="004945AD">
        <w:rPr>
          <w:rFonts w:ascii="Verdana" w:hAnsi="Verdana"/>
          <w:szCs w:val="24"/>
        </w:rPr>
        <w:t xml:space="preserve"> sickness</w:t>
      </w:r>
      <w:r w:rsidR="00380FE7" w:rsidRPr="004945AD">
        <w:rPr>
          <w:rFonts w:ascii="Verdana" w:hAnsi="Verdana"/>
          <w:szCs w:val="24"/>
        </w:rPr>
        <w:t xml:space="preserve"> absence.  In some situations it may be appropriate for an </w:t>
      </w:r>
      <w:r w:rsidR="00533DB6" w:rsidRPr="004945AD">
        <w:rPr>
          <w:rFonts w:ascii="Verdana" w:hAnsi="Verdana"/>
          <w:szCs w:val="24"/>
        </w:rPr>
        <w:t>HR Business Partner</w:t>
      </w:r>
      <w:r w:rsidR="00380FE7" w:rsidRPr="004945AD">
        <w:rPr>
          <w:rFonts w:ascii="Verdana" w:hAnsi="Verdana"/>
          <w:szCs w:val="24"/>
        </w:rPr>
        <w:t xml:space="preserve"> and/or trade union representative to also be present, but this may only be in certain circumstances where additional support may be required</w:t>
      </w:r>
    </w:p>
    <w:p w:rsidR="00380FE7" w:rsidRPr="004945AD" w:rsidRDefault="00380FE7">
      <w:pPr>
        <w:jc w:val="both"/>
        <w:rPr>
          <w:rFonts w:ascii="Verdana" w:hAnsi="Verdana"/>
          <w:szCs w:val="24"/>
        </w:rPr>
      </w:pPr>
    </w:p>
    <w:p w:rsidR="00380FE7" w:rsidRPr="004945AD" w:rsidRDefault="00D86BC5">
      <w:pPr>
        <w:ind w:left="705" w:hanging="705"/>
        <w:jc w:val="both"/>
        <w:rPr>
          <w:rFonts w:ascii="Verdana" w:hAnsi="Verdana"/>
          <w:szCs w:val="24"/>
        </w:rPr>
      </w:pPr>
      <w:r w:rsidRPr="004945AD">
        <w:rPr>
          <w:rFonts w:ascii="Verdana" w:hAnsi="Verdana"/>
          <w:szCs w:val="24"/>
        </w:rPr>
        <w:t>3</w:t>
      </w:r>
      <w:r w:rsidR="00380FE7" w:rsidRPr="004945AD">
        <w:rPr>
          <w:rFonts w:ascii="Verdana" w:hAnsi="Verdana"/>
          <w:szCs w:val="24"/>
        </w:rPr>
        <w:t>.5</w:t>
      </w:r>
      <w:r w:rsidR="00380FE7" w:rsidRPr="004945AD">
        <w:rPr>
          <w:rFonts w:ascii="Verdana" w:hAnsi="Verdana"/>
          <w:szCs w:val="24"/>
        </w:rPr>
        <w:tab/>
        <w:t>In the initial stages,</w:t>
      </w:r>
      <w:r w:rsidR="00DC287D" w:rsidRPr="004945AD">
        <w:rPr>
          <w:rFonts w:ascii="Verdana" w:hAnsi="Verdana"/>
          <w:szCs w:val="24"/>
        </w:rPr>
        <w:t xml:space="preserve"> and </w:t>
      </w:r>
      <w:proofErr w:type="spellStart"/>
      <w:r w:rsidR="00DC287D" w:rsidRPr="004945AD">
        <w:rPr>
          <w:rFonts w:ascii="Verdana" w:hAnsi="Verdana"/>
          <w:szCs w:val="24"/>
        </w:rPr>
        <w:t>dependant</w:t>
      </w:r>
      <w:proofErr w:type="spellEnd"/>
      <w:r w:rsidR="00DC287D" w:rsidRPr="004945AD">
        <w:rPr>
          <w:rFonts w:ascii="Verdana" w:hAnsi="Verdana"/>
          <w:szCs w:val="24"/>
        </w:rPr>
        <w:t xml:space="preserve"> upon the circumstances of the case,</w:t>
      </w:r>
      <w:r w:rsidR="00380FE7" w:rsidRPr="004945AD">
        <w:rPr>
          <w:rFonts w:ascii="Verdana" w:hAnsi="Verdana"/>
          <w:szCs w:val="24"/>
        </w:rPr>
        <w:t xml:space="preserve"> it is </w:t>
      </w:r>
      <w:r w:rsidR="00DC287D" w:rsidRPr="004945AD">
        <w:rPr>
          <w:rFonts w:ascii="Verdana" w:hAnsi="Verdana"/>
          <w:szCs w:val="24"/>
        </w:rPr>
        <w:t xml:space="preserve">possible </w:t>
      </w:r>
      <w:r w:rsidR="00380FE7" w:rsidRPr="004945AD">
        <w:rPr>
          <w:rFonts w:ascii="Verdana" w:hAnsi="Verdana"/>
          <w:szCs w:val="24"/>
        </w:rPr>
        <w:t>that</w:t>
      </w:r>
      <w:r w:rsidR="00DC287D" w:rsidRPr="004945AD">
        <w:rPr>
          <w:rFonts w:ascii="Verdana" w:hAnsi="Verdana"/>
          <w:szCs w:val="24"/>
        </w:rPr>
        <w:t xml:space="preserve"> the Head Teacher, Deputy or Assistant Head Teacher, or other person nominated by the Head Teacher may want to meet with the employee on an</w:t>
      </w:r>
      <w:r w:rsidR="00380FE7" w:rsidRPr="004945AD">
        <w:rPr>
          <w:rFonts w:ascii="Verdana" w:hAnsi="Verdana"/>
          <w:szCs w:val="24"/>
        </w:rPr>
        <w:t xml:space="preserve"> informal “welfare” basis, to enable schools to determine the way forward.  Issues for discussion should include:</w:t>
      </w:r>
    </w:p>
    <w:p w:rsidR="00380FE7" w:rsidRPr="004945AD" w:rsidRDefault="00380FE7">
      <w:pPr>
        <w:jc w:val="both"/>
        <w:rPr>
          <w:rFonts w:ascii="Verdana" w:hAnsi="Verdana"/>
          <w:szCs w:val="24"/>
        </w:rPr>
      </w:pPr>
    </w:p>
    <w:p w:rsidR="00380FE7" w:rsidRPr="004945AD" w:rsidRDefault="00380FE7" w:rsidP="00380FE7">
      <w:pPr>
        <w:numPr>
          <w:ilvl w:val="0"/>
          <w:numId w:val="41"/>
        </w:numPr>
        <w:ind w:left="1080"/>
        <w:jc w:val="both"/>
        <w:rPr>
          <w:rFonts w:ascii="Verdana" w:hAnsi="Verdana"/>
          <w:szCs w:val="24"/>
        </w:rPr>
      </w:pPr>
      <w:r w:rsidRPr="004945AD">
        <w:rPr>
          <w:rFonts w:ascii="Verdana" w:hAnsi="Verdana"/>
          <w:szCs w:val="24"/>
        </w:rPr>
        <w:t>The reason for the</w:t>
      </w:r>
      <w:r w:rsidR="00CB056A" w:rsidRPr="004945AD">
        <w:rPr>
          <w:rFonts w:ascii="Verdana" w:hAnsi="Verdana"/>
          <w:szCs w:val="24"/>
        </w:rPr>
        <w:t xml:space="preserve"> sickness</w:t>
      </w:r>
      <w:r w:rsidRPr="004945AD">
        <w:rPr>
          <w:rFonts w:ascii="Verdana" w:hAnsi="Verdana"/>
          <w:szCs w:val="24"/>
        </w:rPr>
        <w:t xml:space="preserve"> absence, and whether it is potentially work-related or caused by other reasons</w:t>
      </w:r>
    </w:p>
    <w:p w:rsidR="00AE66D0" w:rsidRPr="004945AD" w:rsidRDefault="00AE66D0" w:rsidP="00380FE7">
      <w:pPr>
        <w:numPr>
          <w:ilvl w:val="0"/>
          <w:numId w:val="41"/>
        </w:numPr>
        <w:ind w:left="1080"/>
        <w:jc w:val="both"/>
        <w:rPr>
          <w:rFonts w:ascii="Verdana" w:hAnsi="Verdana"/>
          <w:szCs w:val="24"/>
        </w:rPr>
      </w:pPr>
      <w:r w:rsidRPr="004945AD">
        <w:rPr>
          <w:rFonts w:ascii="Verdana" w:hAnsi="Verdana"/>
          <w:szCs w:val="24"/>
        </w:rPr>
        <w:t>Any other background to the health condition</w:t>
      </w:r>
    </w:p>
    <w:p w:rsidR="00380FE7" w:rsidRPr="004945AD" w:rsidRDefault="00380FE7" w:rsidP="00380FE7">
      <w:pPr>
        <w:numPr>
          <w:ilvl w:val="0"/>
          <w:numId w:val="41"/>
        </w:numPr>
        <w:ind w:left="1080"/>
        <w:jc w:val="both"/>
        <w:rPr>
          <w:rFonts w:ascii="Verdana" w:hAnsi="Verdana"/>
          <w:szCs w:val="24"/>
        </w:rPr>
      </w:pPr>
      <w:r w:rsidRPr="004945AD">
        <w:rPr>
          <w:rFonts w:ascii="Verdana" w:hAnsi="Verdana"/>
          <w:szCs w:val="24"/>
        </w:rPr>
        <w:t>The current state of the employee’s health, including symptoms</w:t>
      </w:r>
    </w:p>
    <w:p w:rsidR="00AE66D0" w:rsidRPr="004945AD" w:rsidRDefault="00AE66D0" w:rsidP="00380FE7">
      <w:pPr>
        <w:numPr>
          <w:ilvl w:val="0"/>
          <w:numId w:val="41"/>
        </w:numPr>
        <w:ind w:left="1080"/>
        <w:jc w:val="both"/>
        <w:rPr>
          <w:rFonts w:ascii="Verdana" w:hAnsi="Verdana"/>
          <w:szCs w:val="24"/>
        </w:rPr>
      </w:pPr>
      <w:r w:rsidRPr="004945AD">
        <w:rPr>
          <w:rFonts w:ascii="Verdana" w:hAnsi="Verdana"/>
          <w:szCs w:val="24"/>
        </w:rPr>
        <w:t>The support that the employee is currently receiving for example from work, from healthcare providers, other organisation, family and/or friends</w:t>
      </w:r>
    </w:p>
    <w:p w:rsidR="00AE66D0" w:rsidRPr="004945AD" w:rsidRDefault="00AE66D0" w:rsidP="00380FE7">
      <w:pPr>
        <w:numPr>
          <w:ilvl w:val="0"/>
          <w:numId w:val="41"/>
        </w:numPr>
        <w:ind w:left="1080"/>
        <w:jc w:val="both"/>
        <w:rPr>
          <w:rFonts w:ascii="Verdana" w:hAnsi="Verdana"/>
          <w:szCs w:val="24"/>
        </w:rPr>
      </w:pPr>
      <w:r w:rsidRPr="004945AD">
        <w:rPr>
          <w:rFonts w:ascii="Verdana" w:hAnsi="Verdana"/>
          <w:szCs w:val="24"/>
        </w:rPr>
        <w:t>Whether input from Occupational Health may be helpful</w:t>
      </w:r>
    </w:p>
    <w:p w:rsidR="00AE66D0" w:rsidRPr="004945AD" w:rsidRDefault="00AE66D0" w:rsidP="00380FE7">
      <w:pPr>
        <w:numPr>
          <w:ilvl w:val="0"/>
          <w:numId w:val="41"/>
        </w:numPr>
        <w:ind w:left="1080"/>
        <w:jc w:val="both"/>
        <w:rPr>
          <w:rFonts w:ascii="Verdana" w:hAnsi="Verdana"/>
          <w:szCs w:val="24"/>
        </w:rPr>
      </w:pPr>
      <w:r w:rsidRPr="004945AD">
        <w:rPr>
          <w:rFonts w:ascii="Verdana" w:hAnsi="Verdana"/>
          <w:szCs w:val="24"/>
        </w:rPr>
        <w:t>A view on the prognosis for the condition and if/when a return to work might be envisaged</w:t>
      </w:r>
    </w:p>
    <w:p w:rsidR="00AE66D0" w:rsidRPr="004945AD" w:rsidRDefault="00AE66D0" w:rsidP="00380FE7">
      <w:pPr>
        <w:numPr>
          <w:ilvl w:val="0"/>
          <w:numId w:val="41"/>
        </w:numPr>
        <w:ind w:left="1080"/>
        <w:jc w:val="both"/>
        <w:rPr>
          <w:rFonts w:ascii="Verdana" w:hAnsi="Verdana"/>
          <w:szCs w:val="24"/>
        </w:rPr>
      </w:pPr>
      <w:r w:rsidRPr="004945AD">
        <w:rPr>
          <w:rFonts w:ascii="Verdana" w:hAnsi="Verdana"/>
          <w:szCs w:val="24"/>
        </w:rPr>
        <w:t>An update on the workplace if appropriate</w:t>
      </w:r>
    </w:p>
    <w:p w:rsidR="00380FE7" w:rsidRPr="004945AD" w:rsidRDefault="00380FE7">
      <w:pPr>
        <w:jc w:val="both"/>
        <w:rPr>
          <w:rFonts w:ascii="Verdana" w:hAnsi="Verdana"/>
          <w:szCs w:val="24"/>
        </w:rPr>
      </w:pPr>
    </w:p>
    <w:p w:rsidR="00380FE7" w:rsidRPr="004945AD" w:rsidRDefault="00D86BC5">
      <w:pPr>
        <w:ind w:left="720" w:hanging="720"/>
        <w:jc w:val="both"/>
        <w:rPr>
          <w:rFonts w:ascii="Verdana" w:hAnsi="Verdana"/>
          <w:b/>
          <w:szCs w:val="24"/>
        </w:rPr>
      </w:pPr>
      <w:r w:rsidRPr="004945AD">
        <w:rPr>
          <w:rFonts w:ascii="Verdana" w:hAnsi="Verdana"/>
          <w:b/>
          <w:szCs w:val="24"/>
        </w:rPr>
        <w:t>4</w:t>
      </w:r>
      <w:r w:rsidR="00380FE7" w:rsidRPr="004945AD">
        <w:rPr>
          <w:rFonts w:ascii="Verdana" w:hAnsi="Verdana"/>
          <w:b/>
          <w:szCs w:val="24"/>
        </w:rPr>
        <w:t>.0</w:t>
      </w:r>
      <w:r w:rsidR="00380FE7" w:rsidRPr="004945AD">
        <w:rPr>
          <w:rFonts w:ascii="Verdana" w:hAnsi="Verdana"/>
          <w:b/>
          <w:szCs w:val="24"/>
        </w:rPr>
        <w:tab/>
        <w:t>Referral to Occupational Health</w:t>
      </w:r>
    </w:p>
    <w:p w:rsidR="00380FE7" w:rsidRPr="004945AD" w:rsidRDefault="00380FE7">
      <w:pPr>
        <w:jc w:val="both"/>
        <w:rPr>
          <w:rFonts w:ascii="Verdana" w:hAnsi="Verdana"/>
          <w:szCs w:val="24"/>
        </w:rPr>
      </w:pPr>
    </w:p>
    <w:p w:rsidR="00380FE7" w:rsidRPr="004945AD" w:rsidRDefault="00D86BC5">
      <w:pPr>
        <w:ind w:left="720" w:hanging="720"/>
        <w:jc w:val="both"/>
        <w:rPr>
          <w:rFonts w:ascii="Verdana" w:hAnsi="Verdana"/>
          <w:szCs w:val="24"/>
        </w:rPr>
      </w:pPr>
      <w:r w:rsidRPr="004945AD">
        <w:rPr>
          <w:rFonts w:ascii="Verdana" w:hAnsi="Verdana"/>
          <w:szCs w:val="24"/>
        </w:rPr>
        <w:t>4</w:t>
      </w:r>
      <w:r w:rsidR="00380FE7" w:rsidRPr="004945AD">
        <w:rPr>
          <w:rFonts w:ascii="Verdana" w:hAnsi="Verdana"/>
          <w:szCs w:val="24"/>
        </w:rPr>
        <w:t>.1</w:t>
      </w:r>
      <w:r w:rsidR="00380FE7" w:rsidRPr="004945AD">
        <w:rPr>
          <w:rFonts w:ascii="Verdana" w:hAnsi="Verdana"/>
          <w:szCs w:val="24"/>
        </w:rPr>
        <w:tab/>
        <w:t>If a</w:t>
      </w:r>
      <w:r w:rsidR="00DC287D" w:rsidRPr="004945AD">
        <w:rPr>
          <w:rFonts w:ascii="Verdana" w:hAnsi="Verdana"/>
          <w:szCs w:val="24"/>
        </w:rPr>
        <w:t xml:space="preserve"> sickness</w:t>
      </w:r>
      <w:r w:rsidR="00380FE7" w:rsidRPr="004945AD">
        <w:rPr>
          <w:rFonts w:ascii="Verdana" w:hAnsi="Verdana"/>
          <w:szCs w:val="24"/>
        </w:rPr>
        <w:t xml:space="preserve"> absence extends beyond its reasonable expected duration, with no date set for a return to work, or if no prognosis has yet been estimated, the school will take steps to establish the likelihood of the employee returning to work within a reasonable timescale.</w:t>
      </w:r>
    </w:p>
    <w:p w:rsidR="00380FE7" w:rsidRPr="004945AD" w:rsidRDefault="00380FE7">
      <w:pPr>
        <w:ind w:left="720"/>
        <w:jc w:val="both"/>
        <w:rPr>
          <w:rFonts w:ascii="Verdana" w:hAnsi="Verdana"/>
          <w:szCs w:val="24"/>
        </w:rPr>
      </w:pPr>
    </w:p>
    <w:p w:rsidR="00380FE7" w:rsidRPr="004945AD" w:rsidRDefault="00D86BC5" w:rsidP="00C15583">
      <w:pPr>
        <w:pStyle w:val="BodyTextIndent"/>
        <w:rPr>
          <w:rFonts w:ascii="Verdana" w:hAnsi="Verdana"/>
          <w:szCs w:val="24"/>
        </w:rPr>
      </w:pPr>
      <w:r w:rsidRPr="004945AD">
        <w:rPr>
          <w:rFonts w:ascii="Verdana" w:hAnsi="Verdana"/>
          <w:szCs w:val="24"/>
        </w:rPr>
        <w:t>4</w:t>
      </w:r>
      <w:r w:rsidR="00CB056A" w:rsidRPr="004945AD">
        <w:rPr>
          <w:rFonts w:ascii="Verdana" w:hAnsi="Verdana"/>
          <w:szCs w:val="24"/>
        </w:rPr>
        <w:t xml:space="preserve">.2 </w:t>
      </w:r>
      <w:r w:rsidR="000D7C01" w:rsidRPr="004945AD">
        <w:rPr>
          <w:rFonts w:ascii="Verdana" w:hAnsi="Verdana"/>
          <w:szCs w:val="24"/>
        </w:rPr>
        <w:tab/>
      </w:r>
      <w:r w:rsidR="00380FE7" w:rsidRPr="004945AD">
        <w:rPr>
          <w:rFonts w:ascii="Verdana" w:hAnsi="Verdana"/>
          <w:szCs w:val="24"/>
        </w:rPr>
        <w:t xml:space="preserve">Whenever a referral to OHU is to be initiated the employee must be advised of this prior to the notification of the appointment.  Referrals to the OHU will be administered by </w:t>
      </w:r>
      <w:r w:rsidR="00B91B4E" w:rsidRPr="004945AD">
        <w:rPr>
          <w:rFonts w:ascii="Verdana" w:hAnsi="Verdana"/>
          <w:szCs w:val="24"/>
        </w:rPr>
        <w:t>the Headteacher (or their representative)</w:t>
      </w:r>
      <w:r w:rsidR="00380FE7" w:rsidRPr="004945AD">
        <w:rPr>
          <w:rFonts w:ascii="Verdana" w:hAnsi="Verdana"/>
          <w:szCs w:val="24"/>
        </w:rPr>
        <w:t xml:space="preserve"> who </w:t>
      </w:r>
      <w:r w:rsidR="00AE66D0" w:rsidRPr="004945AD">
        <w:rPr>
          <w:rFonts w:ascii="Verdana" w:hAnsi="Verdana"/>
          <w:szCs w:val="24"/>
        </w:rPr>
        <w:t xml:space="preserve">should </w:t>
      </w:r>
      <w:r w:rsidR="00B91B4E" w:rsidRPr="004945AD">
        <w:rPr>
          <w:rFonts w:ascii="Verdana" w:hAnsi="Verdana"/>
          <w:szCs w:val="24"/>
        </w:rPr>
        <w:t xml:space="preserve">forward the information to OHU </w:t>
      </w:r>
      <w:r w:rsidR="00AE66D0" w:rsidRPr="004945AD">
        <w:rPr>
          <w:rFonts w:ascii="Verdana" w:hAnsi="Verdana"/>
          <w:szCs w:val="24"/>
        </w:rPr>
        <w:t>who will in turn provide</w:t>
      </w:r>
      <w:r w:rsidR="00380FE7" w:rsidRPr="004945AD">
        <w:rPr>
          <w:rFonts w:ascii="Verdana" w:hAnsi="Verdana"/>
          <w:szCs w:val="24"/>
        </w:rPr>
        <w:t xml:space="preserve"> </w:t>
      </w:r>
      <w:r w:rsidR="00B91B4E" w:rsidRPr="004945AD">
        <w:rPr>
          <w:rFonts w:ascii="Verdana" w:hAnsi="Verdana"/>
          <w:szCs w:val="24"/>
        </w:rPr>
        <w:t>advi</w:t>
      </w:r>
      <w:r w:rsidR="00AE66D0" w:rsidRPr="004945AD">
        <w:rPr>
          <w:rFonts w:ascii="Verdana" w:hAnsi="Verdana"/>
          <w:szCs w:val="24"/>
        </w:rPr>
        <w:t>c</w:t>
      </w:r>
      <w:r w:rsidR="00B91B4E" w:rsidRPr="004945AD">
        <w:rPr>
          <w:rFonts w:ascii="Verdana" w:hAnsi="Verdana"/>
          <w:szCs w:val="24"/>
        </w:rPr>
        <w:t xml:space="preserve">e </w:t>
      </w:r>
      <w:r w:rsidR="00380FE7" w:rsidRPr="004945AD">
        <w:rPr>
          <w:rFonts w:ascii="Verdana" w:hAnsi="Verdana"/>
          <w:szCs w:val="24"/>
        </w:rPr>
        <w:t>on the likely date of return of the employee.  Employees should be seen by the OHU within 2 weeks of the referral.</w:t>
      </w:r>
      <w:r w:rsidR="00E45ACC" w:rsidRPr="004945AD">
        <w:rPr>
          <w:rFonts w:ascii="Verdana" w:hAnsi="Verdana"/>
          <w:szCs w:val="24"/>
        </w:rPr>
        <w:t xml:space="preserve"> </w:t>
      </w:r>
      <w:r w:rsidR="00380FE7" w:rsidRPr="004945AD">
        <w:rPr>
          <w:rFonts w:ascii="Verdana" w:hAnsi="Verdana"/>
          <w:szCs w:val="24"/>
        </w:rPr>
        <w:t>Following receipt of the initial report from the OHU, the following procedure can then be adopted.</w:t>
      </w:r>
    </w:p>
    <w:p w:rsidR="000D7C01" w:rsidRPr="004945AD" w:rsidRDefault="000D7C01" w:rsidP="00A91772">
      <w:pPr>
        <w:pStyle w:val="BodyTextIndent"/>
        <w:ind w:left="0" w:firstLine="0"/>
        <w:rPr>
          <w:rFonts w:ascii="Verdana" w:hAnsi="Verdana"/>
          <w:szCs w:val="24"/>
        </w:rPr>
      </w:pPr>
    </w:p>
    <w:p w:rsidR="00380FE7" w:rsidRPr="004945AD" w:rsidRDefault="00E45ACC">
      <w:pPr>
        <w:jc w:val="both"/>
        <w:rPr>
          <w:rFonts w:ascii="Verdana" w:hAnsi="Verdana"/>
          <w:b/>
          <w:szCs w:val="24"/>
        </w:rPr>
      </w:pPr>
      <w:r w:rsidRPr="004945AD">
        <w:rPr>
          <w:rFonts w:ascii="Verdana" w:hAnsi="Verdana"/>
          <w:b/>
          <w:szCs w:val="24"/>
        </w:rPr>
        <w:t>5</w:t>
      </w:r>
      <w:r w:rsidR="000D7C01" w:rsidRPr="004945AD">
        <w:rPr>
          <w:rFonts w:ascii="Verdana" w:hAnsi="Verdana"/>
          <w:b/>
          <w:szCs w:val="24"/>
        </w:rPr>
        <w:t>.</w:t>
      </w:r>
      <w:r w:rsidR="00380FE7" w:rsidRPr="004945AD">
        <w:rPr>
          <w:rFonts w:ascii="Verdana" w:hAnsi="Verdana"/>
          <w:b/>
          <w:szCs w:val="24"/>
        </w:rPr>
        <w:t>0</w:t>
      </w:r>
      <w:r w:rsidR="00380FE7" w:rsidRPr="004945AD">
        <w:rPr>
          <w:rFonts w:ascii="Verdana" w:hAnsi="Verdana"/>
          <w:b/>
          <w:szCs w:val="24"/>
        </w:rPr>
        <w:tab/>
        <w:t>Procedural Stages</w:t>
      </w:r>
    </w:p>
    <w:p w:rsidR="00380FE7" w:rsidRPr="004945AD" w:rsidRDefault="00380FE7">
      <w:pPr>
        <w:jc w:val="both"/>
        <w:rPr>
          <w:rFonts w:ascii="Verdana" w:hAnsi="Verdana"/>
          <w:b/>
          <w:szCs w:val="24"/>
        </w:rPr>
      </w:pPr>
      <w:r w:rsidRPr="004945AD">
        <w:rPr>
          <w:rFonts w:ascii="Verdana" w:hAnsi="Verdana"/>
          <w:b/>
          <w:szCs w:val="24"/>
        </w:rPr>
        <w:tab/>
      </w:r>
    </w:p>
    <w:p w:rsidR="00380FE7" w:rsidRPr="004945AD" w:rsidRDefault="00E45ACC" w:rsidP="00C15583">
      <w:pPr>
        <w:pStyle w:val="BodyTextIndent"/>
        <w:rPr>
          <w:rFonts w:ascii="Verdana" w:hAnsi="Verdana"/>
          <w:szCs w:val="24"/>
        </w:rPr>
      </w:pPr>
      <w:r w:rsidRPr="004945AD">
        <w:rPr>
          <w:rFonts w:ascii="Verdana" w:hAnsi="Verdana"/>
          <w:szCs w:val="24"/>
        </w:rPr>
        <w:t>5</w:t>
      </w:r>
      <w:r w:rsidR="00380FE7" w:rsidRPr="004945AD">
        <w:rPr>
          <w:rFonts w:ascii="Verdana" w:hAnsi="Verdana"/>
          <w:szCs w:val="24"/>
        </w:rPr>
        <w:t>.1</w:t>
      </w:r>
      <w:r w:rsidR="00380FE7" w:rsidRPr="004945AD">
        <w:rPr>
          <w:rFonts w:ascii="Verdana" w:hAnsi="Verdana"/>
          <w:szCs w:val="24"/>
        </w:rPr>
        <w:tab/>
        <w:t xml:space="preserve">Dependent upon the nature and duration of a health condition, there may be various meetings undertaken between the Head Teacher, Deputy or Assistant Head Teacher, or other person nominated by the Head Teacher, and the employee to discuss progress and next steps.  The number and frequency of such meetings cannot be pre-prescribed, however, there are certain recognised stages within this process, where a formal structure is more appropriate. For the purposes of this procedure they are referred to as stages 1, 2 and 3, however, in practice there may be occasion where more or less stages are appropriate, and this would need to be justified.  Similarly, the timings of meetings and formal </w:t>
      </w:r>
      <w:r w:rsidR="00C15583" w:rsidRPr="004945AD">
        <w:rPr>
          <w:rFonts w:ascii="Verdana" w:hAnsi="Verdana"/>
          <w:szCs w:val="24"/>
        </w:rPr>
        <w:t>reviews to be dependent upon the individual circumstances of each case, but as a guide, milestones of 3</w:t>
      </w:r>
      <w:r w:rsidR="00337C51" w:rsidRPr="004945AD">
        <w:rPr>
          <w:rFonts w:ascii="Verdana" w:hAnsi="Verdana"/>
          <w:szCs w:val="24"/>
        </w:rPr>
        <w:t xml:space="preserve"> </w:t>
      </w:r>
      <w:r w:rsidR="00C15583" w:rsidRPr="004945AD">
        <w:rPr>
          <w:rFonts w:ascii="Verdana" w:hAnsi="Verdana"/>
          <w:szCs w:val="24"/>
        </w:rPr>
        <w:t>months’ duration may be appropriate.</w:t>
      </w:r>
      <w:r w:rsidR="00FB7429" w:rsidRPr="004945AD">
        <w:rPr>
          <w:rFonts w:ascii="Verdana" w:hAnsi="Verdana"/>
          <w:szCs w:val="24"/>
        </w:rPr>
        <w:t xml:space="preserve">  Unreasonable failure to attend the required absence review meetings or occupational health appointments may result in </w:t>
      </w:r>
      <w:r w:rsidR="00C035BD" w:rsidRPr="004945AD">
        <w:rPr>
          <w:rFonts w:ascii="Verdana" w:hAnsi="Verdana"/>
          <w:szCs w:val="24"/>
        </w:rPr>
        <w:t>disciplinary action</w:t>
      </w:r>
      <w:r w:rsidR="00FB7429" w:rsidRPr="004945AD">
        <w:rPr>
          <w:rFonts w:ascii="Verdana" w:hAnsi="Verdana"/>
          <w:szCs w:val="24"/>
        </w:rPr>
        <w:t>.</w:t>
      </w:r>
    </w:p>
    <w:p w:rsidR="00C15583" w:rsidRPr="004945AD" w:rsidRDefault="00C15583" w:rsidP="00C15583">
      <w:pPr>
        <w:pStyle w:val="BodyTextIndent"/>
        <w:rPr>
          <w:rFonts w:ascii="Verdana" w:hAnsi="Verdana"/>
          <w:szCs w:val="24"/>
        </w:rPr>
      </w:pPr>
    </w:p>
    <w:p w:rsidR="00380FE7" w:rsidRPr="004945AD" w:rsidRDefault="00E45ACC">
      <w:pPr>
        <w:pStyle w:val="BodyTextIndent"/>
        <w:rPr>
          <w:rFonts w:ascii="Verdana" w:hAnsi="Verdana"/>
          <w:szCs w:val="24"/>
        </w:rPr>
      </w:pPr>
      <w:r w:rsidRPr="004945AD">
        <w:rPr>
          <w:rFonts w:ascii="Verdana" w:hAnsi="Verdana"/>
          <w:szCs w:val="24"/>
        </w:rPr>
        <w:t>5</w:t>
      </w:r>
      <w:r w:rsidR="00380FE7" w:rsidRPr="004945AD">
        <w:rPr>
          <w:rFonts w:ascii="Verdana" w:hAnsi="Verdana"/>
          <w:szCs w:val="24"/>
        </w:rPr>
        <w:t>.2</w:t>
      </w:r>
      <w:r w:rsidR="00380FE7" w:rsidRPr="004945AD">
        <w:rPr>
          <w:rFonts w:ascii="Verdana" w:hAnsi="Verdana"/>
          <w:szCs w:val="24"/>
        </w:rPr>
        <w:tab/>
        <w:t xml:space="preserve">In some cases, it may be clear at an early stage that the employee is </w:t>
      </w:r>
      <w:r w:rsidR="00AE66D0" w:rsidRPr="004945AD">
        <w:rPr>
          <w:rFonts w:ascii="Verdana" w:hAnsi="Verdana"/>
          <w:szCs w:val="24"/>
        </w:rPr>
        <w:t xml:space="preserve">unlikely </w:t>
      </w:r>
      <w:r w:rsidR="00380FE7" w:rsidRPr="004945AD">
        <w:rPr>
          <w:rFonts w:ascii="Verdana" w:hAnsi="Verdana"/>
          <w:szCs w:val="24"/>
        </w:rPr>
        <w:t xml:space="preserve">to be fit to resume work and </w:t>
      </w:r>
      <w:r w:rsidR="00AE66D0" w:rsidRPr="004945AD">
        <w:rPr>
          <w:rFonts w:ascii="Verdana" w:hAnsi="Verdana"/>
          <w:szCs w:val="24"/>
        </w:rPr>
        <w:t>may</w:t>
      </w:r>
      <w:r w:rsidR="00380FE7" w:rsidRPr="004945AD">
        <w:rPr>
          <w:rFonts w:ascii="Verdana" w:hAnsi="Verdana"/>
          <w:szCs w:val="24"/>
        </w:rPr>
        <w:t xml:space="preserve"> meet the criteria for retirement on the grounds of permanent ill health.  If the employee requests retirement on grounds of permanent ill health and the OHU can support this, then mutually acceptable arrangements can be made. </w:t>
      </w:r>
      <w:r w:rsidR="00D47F7A" w:rsidRPr="004945AD">
        <w:rPr>
          <w:rFonts w:ascii="Verdana" w:hAnsi="Verdana"/>
          <w:szCs w:val="24"/>
        </w:rPr>
        <w:t>For example there will be no need to go through each stage of the formal process.  Once the ill health retirement has been agreed you can go straight to Stage 3.</w:t>
      </w:r>
    </w:p>
    <w:p w:rsidR="00380FE7" w:rsidRPr="004945AD" w:rsidRDefault="00C15583" w:rsidP="00C15583">
      <w:pPr>
        <w:tabs>
          <w:tab w:val="left" w:pos="5970"/>
        </w:tabs>
        <w:jc w:val="both"/>
        <w:rPr>
          <w:rFonts w:ascii="Verdana" w:hAnsi="Verdana"/>
          <w:szCs w:val="24"/>
        </w:rPr>
      </w:pPr>
      <w:r w:rsidRPr="004945AD">
        <w:rPr>
          <w:rFonts w:ascii="Verdana" w:hAnsi="Verdana"/>
          <w:szCs w:val="24"/>
        </w:rPr>
        <w:tab/>
      </w:r>
    </w:p>
    <w:p w:rsidR="00380FE7" w:rsidRPr="004945AD" w:rsidRDefault="000C78D8">
      <w:pPr>
        <w:pStyle w:val="Heading1"/>
        <w:ind w:firstLine="720"/>
        <w:jc w:val="left"/>
        <w:rPr>
          <w:rFonts w:ascii="Verdana" w:hAnsi="Verdana"/>
          <w:sz w:val="24"/>
          <w:szCs w:val="24"/>
        </w:rPr>
      </w:pPr>
      <w:r w:rsidRPr="004945AD">
        <w:rPr>
          <w:rFonts w:ascii="Verdana" w:hAnsi="Verdana"/>
          <w:sz w:val="24"/>
          <w:szCs w:val="24"/>
        </w:rPr>
        <w:t xml:space="preserve">Formal </w:t>
      </w:r>
      <w:r w:rsidR="00380FE7" w:rsidRPr="004945AD">
        <w:rPr>
          <w:rFonts w:ascii="Verdana" w:hAnsi="Verdana"/>
          <w:sz w:val="24"/>
          <w:szCs w:val="24"/>
        </w:rPr>
        <w:t xml:space="preserve">Stage 1 – Absence Review </w:t>
      </w:r>
      <w:r w:rsidR="00B91B4E" w:rsidRPr="004945AD">
        <w:rPr>
          <w:rFonts w:ascii="Verdana" w:hAnsi="Verdana"/>
          <w:sz w:val="24"/>
          <w:szCs w:val="24"/>
        </w:rPr>
        <w:t>Meeting</w:t>
      </w:r>
    </w:p>
    <w:p w:rsidR="00380FE7" w:rsidRPr="004945AD" w:rsidRDefault="00380FE7">
      <w:pPr>
        <w:jc w:val="both"/>
        <w:rPr>
          <w:rFonts w:ascii="Verdana" w:hAnsi="Verdana"/>
          <w:szCs w:val="24"/>
        </w:rPr>
      </w:pPr>
    </w:p>
    <w:p w:rsidR="00380FE7" w:rsidRPr="004945AD" w:rsidRDefault="00E45ACC">
      <w:pPr>
        <w:pStyle w:val="BodyTextIndent"/>
        <w:rPr>
          <w:rFonts w:ascii="Verdana" w:hAnsi="Verdana"/>
          <w:szCs w:val="24"/>
        </w:rPr>
      </w:pPr>
      <w:r w:rsidRPr="004945AD">
        <w:rPr>
          <w:rFonts w:ascii="Verdana" w:hAnsi="Verdana"/>
          <w:szCs w:val="24"/>
        </w:rPr>
        <w:t>5</w:t>
      </w:r>
      <w:r w:rsidR="00380FE7" w:rsidRPr="004945AD">
        <w:rPr>
          <w:rFonts w:ascii="Verdana" w:hAnsi="Verdana"/>
          <w:szCs w:val="24"/>
        </w:rPr>
        <w:t>.3</w:t>
      </w:r>
      <w:r w:rsidR="00380FE7" w:rsidRPr="004945AD">
        <w:rPr>
          <w:rFonts w:ascii="Verdana" w:hAnsi="Verdana"/>
          <w:szCs w:val="24"/>
        </w:rPr>
        <w:tab/>
        <w:t>If, the prognosis for a return to work is unknown or unreasonably long, or there are factors relating to an employee’s substantive duties requiring consideration, a meeting should be arranged with the employee.  The employee should be informed that he/she is entitled to be accompanied by a Trade Union representative or workplace colleague.</w:t>
      </w:r>
    </w:p>
    <w:p w:rsidR="00380FE7" w:rsidRPr="004945AD" w:rsidRDefault="00380FE7">
      <w:pPr>
        <w:jc w:val="both"/>
        <w:rPr>
          <w:rFonts w:ascii="Verdana" w:hAnsi="Verdana"/>
          <w:szCs w:val="24"/>
        </w:rPr>
      </w:pPr>
    </w:p>
    <w:p w:rsidR="00380FE7" w:rsidRPr="004945AD" w:rsidRDefault="00E45ACC">
      <w:pPr>
        <w:jc w:val="both"/>
        <w:rPr>
          <w:rFonts w:ascii="Verdana" w:hAnsi="Verdana"/>
          <w:szCs w:val="24"/>
        </w:rPr>
      </w:pPr>
      <w:r w:rsidRPr="004945AD">
        <w:rPr>
          <w:rFonts w:ascii="Verdana" w:hAnsi="Verdana"/>
          <w:szCs w:val="24"/>
        </w:rPr>
        <w:t>5</w:t>
      </w:r>
      <w:r w:rsidR="00380FE7" w:rsidRPr="004945AD">
        <w:rPr>
          <w:rFonts w:ascii="Verdana" w:hAnsi="Verdana"/>
          <w:szCs w:val="24"/>
        </w:rPr>
        <w:t>.4</w:t>
      </w:r>
      <w:r w:rsidR="00380FE7" w:rsidRPr="004945AD">
        <w:rPr>
          <w:rFonts w:ascii="Verdana" w:hAnsi="Verdana"/>
          <w:szCs w:val="24"/>
        </w:rPr>
        <w:tab/>
        <w:t xml:space="preserve">At this Stage 1 interview, the following specific points should be </w:t>
      </w:r>
      <w:proofErr w:type="gramStart"/>
      <w:r w:rsidR="00380FE7" w:rsidRPr="004945AD">
        <w:rPr>
          <w:rFonts w:ascii="Verdana" w:hAnsi="Verdana"/>
          <w:szCs w:val="24"/>
        </w:rPr>
        <w:t>addressed :</w:t>
      </w:r>
      <w:proofErr w:type="gramEnd"/>
      <w:r w:rsidR="00380FE7" w:rsidRPr="004945AD">
        <w:rPr>
          <w:rFonts w:ascii="Verdana" w:hAnsi="Verdana"/>
          <w:szCs w:val="24"/>
        </w:rPr>
        <w:t>-</w:t>
      </w:r>
    </w:p>
    <w:p w:rsidR="00380FE7" w:rsidRPr="004945AD" w:rsidRDefault="00380FE7">
      <w:pPr>
        <w:jc w:val="both"/>
        <w:rPr>
          <w:rFonts w:ascii="Verdana" w:hAnsi="Verdana"/>
          <w:szCs w:val="24"/>
        </w:rPr>
      </w:pPr>
    </w:p>
    <w:p w:rsidR="00380FE7" w:rsidRPr="004945AD" w:rsidRDefault="00380FE7" w:rsidP="00380FE7">
      <w:pPr>
        <w:numPr>
          <w:ilvl w:val="0"/>
          <w:numId w:val="38"/>
        </w:numPr>
        <w:tabs>
          <w:tab w:val="num" w:pos="1080"/>
        </w:tabs>
        <w:ind w:left="1080"/>
        <w:jc w:val="both"/>
        <w:rPr>
          <w:rFonts w:ascii="Verdana" w:hAnsi="Verdana"/>
          <w:szCs w:val="24"/>
        </w:rPr>
      </w:pPr>
      <w:r w:rsidRPr="004945AD">
        <w:rPr>
          <w:rFonts w:ascii="Verdana" w:hAnsi="Verdana"/>
          <w:szCs w:val="24"/>
        </w:rPr>
        <w:t>Review the current state of health, potential length of</w:t>
      </w:r>
      <w:r w:rsidR="00CB056A" w:rsidRPr="004945AD">
        <w:rPr>
          <w:rFonts w:ascii="Verdana" w:hAnsi="Verdana"/>
          <w:szCs w:val="24"/>
        </w:rPr>
        <w:t xml:space="preserve"> sickness</w:t>
      </w:r>
      <w:r w:rsidRPr="004945AD">
        <w:rPr>
          <w:rFonts w:ascii="Verdana" w:hAnsi="Verdana"/>
          <w:szCs w:val="24"/>
        </w:rPr>
        <w:t xml:space="preserve"> absence and likelihood of a return to work, taking account of </w:t>
      </w:r>
      <w:r w:rsidR="002740EE" w:rsidRPr="004945AD">
        <w:rPr>
          <w:rFonts w:ascii="Verdana" w:hAnsi="Verdana"/>
          <w:szCs w:val="24"/>
        </w:rPr>
        <w:t>any medical advice available</w:t>
      </w:r>
      <w:r w:rsidRPr="004945AD">
        <w:rPr>
          <w:rFonts w:ascii="Verdana" w:hAnsi="Verdana"/>
          <w:szCs w:val="24"/>
        </w:rPr>
        <w:t>;</w:t>
      </w:r>
    </w:p>
    <w:p w:rsidR="002740EE" w:rsidRPr="004945AD" w:rsidRDefault="002740EE" w:rsidP="00380FE7">
      <w:pPr>
        <w:numPr>
          <w:ilvl w:val="0"/>
          <w:numId w:val="38"/>
        </w:numPr>
        <w:tabs>
          <w:tab w:val="num" w:pos="1080"/>
        </w:tabs>
        <w:ind w:left="1080"/>
        <w:jc w:val="both"/>
        <w:rPr>
          <w:rFonts w:ascii="Verdana" w:hAnsi="Verdana"/>
          <w:szCs w:val="24"/>
        </w:rPr>
      </w:pPr>
      <w:r w:rsidRPr="004945AD">
        <w:rPr>
          <w:rFonts w:ascii="Verdana" w:hAnsi="Verdana"/>
          <w:szCs w:val="24"/>
        </w:rPr>
        <w:t>Determine if a referral to OHU is required;</w:t>
      </w:r>
    </w:p>
    <w:p w:rsidR="00380FE7" w:rsidRPr="004945AD" w:rsidRDefault="00380FE7" w:rsidP="00CB056A">
      <w:pPr>
        <w:numPr>
          <w:ilvl w:val="0"/>
          <w:numId w:val="39"/>
        </w:numPr>
        <w:ind w:left="1080"/>
        <w:jc w:val="both"/>
        <w:rPr>
          <w:rFonts w:ascii="Verdana" w:hAnsi="Verdana"/>
          <w:szCs w:val="24"/>
        </w:rPr>
      </w:pPr>
      <w:r w:rsidRPr="004945AD">
        <w:rPr>
          <w:rFonts w:ascii="Verdana" w:hAnsi="Verdana"/>
          <w:szCs w:val="24"/>
        </w:rPr>
        <w:t xml:space="preserve">Explore with </w:t>
      </w:r>
      <w:r w:rsidR="00AE66D0" w:rsidRPr="004945AD">
        <w:rPr>
          <w:rFonts w:ascii="Verdana" w:hAnsi="Verdana"/>
          <w:szCs w:val="24"/>
        </w:rPr>
        <w:t xml:space="preserve">the </w:t>
      </w:r>
      <w:r w:rsidRPr="004945AD">
        <w:rPr>
          <w:rFonts w:ascii="Verdana" w:hAnsi="Verdana"/>
          <w:szCs w:val="24"/>
        </w:rPr>
        <w:t>employee whether they consider reasonable practical adjustments could be made to the job to enable them to return to work. This may then need further discussion through others, such as HR, Health and Safety or external specialist advisors.  Special considerations may be necessary for employees with disabilities;</w:t>
      </w:r>
    </w:p>
    <w:p w:rsidR="00380FE7" w:rsidRPr="004945AD" w:rsidRDefault="00380FE7" w:rsidP="00A91772">
      <w:pPr>
        <w:numPr>
          <w:ilvl w:val="0"/>
          <w:numId w:val="52"/>
        </w:numPr>
        <w:tabs>
          <w:tab w:val="clear" w:pos="360"/>
          <w:tab w:val="num" w:pos="720"/>
          <w:tab w:val="num" w:pos="1080"/>
        </w:tabs>
        <w:ind w:left="1080"/>
        <w:jc w:val="both"/>
        <w:rPr>
          <w:rFonts w:ascii="Verdana" w:hAnsi="Verdana"/>
          <w:szCs w:val="24"/>
        </w:rPr>
      </w:pPr>
      <w:r w:rsidRPr="004945AD">
        <w:rPr>
          <w:rFonts w:ascii="Verdana" w:hAnsi="Verdana"/>
          <w:szCs w:val="24"/>
        </w:rPr>
        <w:t>If a rehabilitation plan has been recommended by OHU, and is compatible with school needs, this will normally be at no detriment to the individual’s normal pay for a period of up to four weeks.  If the phasing exceeds four weeks, the plan should be reviewed.  After such time, any continuation of reduced hours should normally be accommodated by adjusting employees’ pay to reflect actual hours worked.  Any extension to this four-week period of accommodation will only be under exceptional circumstances.</w:t>
      </w:r>
    </w:p>
    <w:p w:rsidR="00380FE7" w:rsidRPr="004945AD" w:rsidRDefault="00380FE7" w:rsidP="00CB056A">
      <w:pPr>
        <w:numPr>
          <w:ilvl w:val="0"/>
          <w:numId w:val="38"/>
        </w:numPr>
        <w:tabs>
          <w:tab w:val="num" w:pos="1080"/>
        </w:tabs>
        <w:ind w:left="1080"/>
        <w:jc w:val="both"/>
        <w:rPr>
          <w:rFonts w:ascii="Verdana" w:hAnsi="Verdana"/>
          <w:szCs w:val="24"/>
        </w:rPr>
      </w:pPr>
      <w:r w:rsidRPr="004945AD">
        <w:rPr>
          <w:rFonts w:ascii="Verdana" w:hAnsi="Verdana"/>
          <w:szCs w:val="24"/>
        </w:rPr>
        <w:t>It will be necessary to explain that consideration may need to be given to the termination of his/her employment in the future, if the situation does not sufficiently improve;</w:t>
      </w:r>
    </w:p>
    <w:p w:rsidR="00380FE7" w:rsidRPr="004945AD" w:rsidRDefault="00380FE7" w:rsidP="0066703C">
      <w:pPr>
        <w:numPr>
          <w:ilvl w:val="0"/>
          <w:numId w:val="38"/>
        </w:numPr>
        <w:tabs>
          <w:tab w:val="num" w:pos="1080"/>
        </w:tabs>
        <w:ind w:left="1080"/>
        <w:jc w:val="both"/>
        <w:rPr>
          <w:rFonts w:ascii="Verdana" w:hAnsi="Verdana"/>
          <w:szCs w:val="24"/>
        </w:rPr>
      </w:pPr>
      <w:r w:rsidRPr="004945AD">
        <w:rPr>
          <w:rFonts w:ascii="Verdana" w:hAnsi="Verdana"/>
          <w:szCs w:val="24"/>
        </w:rPr>
        <w:t>Set a review period when a future meeting will take place, which may take into account a review date set by OHU;</w:t>
      </w:r>
    </w:p>
    <w:p w:rsidR="00380FE7" w:rsidRPr="004945AD" w:rsidRDefault="00380FE7" w:rsidP="00C735A4">
      <w:pPr>
        <w:pStyle w:val="BodyTextIndent2"/>
        <w:numPr>
          <w:ilvl w:val="0"/>
          <w:numId w:val="40"/>
        </w:numPr>
        <w:tabs>
          <w:tab w:val="num" w:pos="1080"/>
        </w:tabs>
        <w:ind w:left="1080"/>
        <w:rPr>
          <w:rFonts w:ascii="Verdana" w:hAnsi="Verdana"/>
          <w:szCs w:val="24"/>
        </w:rPr>
      </w:pPr>
      <w:r w:rsidRPr="004945AD">
        <w:rPr>
          <w:rFonts w:ascii="Verdana" w:hAnsi="Verdana"/>
          <w:szCs w:val="24"/>
        </w:rPr>
        <w:t xml:space="preserve">The Headteacher, Deputy or Assistant Headteacher, or other nominated person in the school, should normally conduct the interview, with the support of an </w:t>
      </w:r>
      <w:r w:rsidR="00533DB6" w:rsidRPr="004945AD">
        <w:rPr>
          <w:rFonts w:ascii="Verdana" w:hAnsi="Verdana"/>
          <w:szCs w:val="24"/>
        </w:rPr>
        <w:t>HR Business Partner</w:t>
      </w:r>
      <w:r w:rsidRPr="004945AD">
        <w:rPr>
          <w:rFonts w:ascii="Verdana" w:hAnsi="Verdana"/>
          <w:szCs w:val="24"/>
        </w:rPr>
        <w:t xml:space="preserve"> if appropriate.  The outcome of the meeting should be confirmed in writing, making explicit any reference to expectations and potential consequences of a failure to return to work, and sustain </w:t>
      </w:r>
      <w:proofErr w:type="gramStart"/>
      <w:r w:rsidRPr="004945AD">
        <w:rPr>
          <w:rFonts w:ascii="Verdana" w:hAnsi="Verdana"/>
          <w:szCs w:val="24"/>
        </w:rPr>
        <w:t>attendance, that</w:t>
      </w:r>
      <w:proofErr w:type="gramEnd"/>
      <w:r w:rsidRPr="004945AD">
        <w:rPr>
          <w:rFonts w:ascii="Verdana" w:hAnsi="Verdana"/>
          <w:szCs w:val="24"/>
        </w:rPr>
        <w:t xml:space="preserve"> were discussed at the meeting. </w:t>
      </w:r>
    </w:p>
    <w:p w:rsidR="00380FE7" w:rsidRPr="004945AD" w:rsidRDefault="00380FE7">
      <w:pPr>
        <w:pStyle w:val="BodyTextIndent2"/>
        <w:ind w:left="0"/>
        <w:rPr>
          <w:rFonts w:ascii="Verdana" w:hAnsi="Verdana"/>
          <w:szCs w:val="24"/>
        </w:rPr>
      </w:pPr>
    </w:p>
    <w:p w:rsidR="00380FE7" w:rsidRPr="004945AD" w:rsidRDefault="000C78D8">
      <w:pPr>
        <w:pStyle w:val="Heading2"/>
        <w:ind w:firstLine="720"/>
        <w:jc w:val="left"/>
        <w:rPr>
          <w:rFonts w:ascii="Verdana" w:hAnsi="Verdana"/>
          <w:b/>
          <w:sz w:val="24"/>
          <w:szCs w:val="24"/>
          <w:u w:val="single"/>
        </w:rPr>
      </w:pPr>
      <w:r w:rsidRPr="004945AD">
        <w:rPr>
          <w:rFonts w:ascii="Verdana" w:hAnsi="Verdana"/>
          <w:b/>
          <w:sz w:val="24"/>
          <w:szCs w:val="24"/>
        </w:rPr>
        <w:t xml:space="preserve">Formal </w:t>
      </w:r>
      <w:r w:rsidR="00380FE7" w:rsidRPr="004945AD">
        <w:rPr>
          <w:rFonts w:ascii="Verdana" w:hAnsi="Verdana"/>
          <w:b/>
          <w:sz w:val="24"/>
          <w:szCs w:val="24"/>
        </w:rPr>
        <w:t xml:space="preserve">Stage 2 – Absence Review - Further </w:t>
      </w:r>
      <w:r w:rsidR="00B91B4E" w:rsidRPr="004945AD">
        <w:rPr>
          <w:rFonts w:ascii="Verdana" w:hAnsi="Verdana"/>
          <w:b/>
          <w:sz w:val="24"/>
          <w:szCs w:val="24"/>
        </w:rPr>
        <w:t>Meeting</w:t>
      </w:r>
    </w:p>
    <w:p w:rsidR="00380FE7" w:rsidRPr="004945AD" w:rsidRDefault="00380FE7">
      <w:pPr>
        <w:jc w:val="both"/>
        <w:rPr>
          <w:rFonts w:ascii="Verdana" w:hAnsi="Verdana"/>
          <w:szCs w:val="24"/>
        </w:rPr>
      </w:pPr>
    </w:p>
    <w:p w:rsidR="00380FE7" w:rsidRPr="004945AD" w:rsidRDefault="00E45ACC">
      <w:pPr>
        <w:pStyle w:val="BodyTextIndent2"/>
        <w:ind w:hanging="720"/>
        <w:rPr>
          <w:rFonts w:ascii="Verdana" w:hAnsi="Verdana"/>
          <w:b w:val="0"/>
          <w:i w:val="0"/>
          <w:szCs w:val="24"/>
        </w:rPr>
      </w:pPr>
      <w:r w:rsidRPr="004945AD">
        <w:rPr>
          <w:rFonts w:ascii="Verdana" w:hAnsi="Verdana"/>
          <w:b w:val="0"/>
          <w:i w:val="0"/>
          <w:szCs w:val="24"/>
        </w:rPr>
        <w:t>5</w:t>
      </w:r>
      <w:r w:rsidR="00380FE7" w:rsidRPr="004945AD">
        <w:rPr>
          <w:rFonts w:ascii="Verdana" w:hAnsi="Verdana"/>
          <w:b w:val="0"/>
          <w:i w:val="0"/>
          <w:szCs w:val="24"/>
        </w:rPr>
        <w:t>.5</w:t>
      </w:r>
      <w:r w:rsidR="00380FE7" w:rsidRPr="004945AD">
        <w:rPr>
          <w:rFonts w:ascii="Verdana" w:hAnsi="Verdana"/>
          <w:szCs w:val="24"/>
        </w:rPr>
        <w:tab/>
      </w:r>
      <w:r w:rsidR="00380FE7" w:rsidRPr="004945AD">
        <w:rPr>
          <w:rFonts w:ascii="Verdana" w:hAnsi="Verdana"/>
          <w:b w:val="0"/>
          <w:i w:val="0"/>
          <w:szCs w:val="24"/>
        </w:rPr>
        <w:t xml:space="preserve">After the agreed review period, a further interview (Stage 2) should be arranged to review the position and explore further issues relating to redeployment and reasonable adjustments to the job (review stage 1 checklist), taking into account available medical information.  </w:t>
      </w:r>
      <w:r w:rsidR="002740EE" w:rsidRPr="004945AD">
        <w:rPr>
          <w:rFonts w:ascii="Verdana" w:hAnsi="Verdana"/>
          <w:b w:val="0"/>
          <w:i w:val="0"/>
          <w:szCs w:val="24"/>
        </w:rPr>
        <w:t xml:space="preserve">The employee should be informed that this is a formal Stage 2 review and that he/she is entitled to be accompanied by a Trade Union representative or workplace colleague </w:t>
      </w:r>
      <w:r w:rsidR="00380FE7" w:rsidRPr="004945AD">
        <w:rPr>
          <w:rFonts w:ascii="Verdana" w:hAnsi="Verdana"/>
          <w:b w:val="0"/>
          <w:i w:val="0"/>
          <w:szCs w:val="24"/>
        </w:rPr>
        <w:t>If the</w:t>
      </w:r>
      <w:r w:rsidR="009F5E16" w:rsidRPr="004945AD">
        <w:rPr>
          <w:rFonts w:ascii="Verdana" w:hAnsi="Verdana"/>
          <w:b w:val="0"/>
          <w:i w:val="0"/>
          <w:szCs w:val="24"/>
        </w:rPr>
        <w:t xml:space="preserve"> sickness</w:t>
      </w:r>
      <w:r w:rsidR="00380FE7" w:rsidRPr="004945AD">
        <w:rPr>
          <w:rFonts w:ascii="Verdana" w:hAnsi="Verdana"/>
          <w:b w:val="0"/>
          <w:i w:val="0"/>
          <w:szCs w:val="24"/>
        </w:rPr>
        <w:t xml:space="preserve"> absence </w:t>
      </w:r>
      <w:r w:rsidR="00003599" w:rsidRPr="004945AD">
        <w:rPr>
          <w:rFonts w:ascii="Verdana" w:hAnsi="Verdana"/>
          <w:b w:val="0"/>
          <w:i w:val="0"/>
          <w:szCs w:val="24"/>
        </w:rPr>
        <w:t>continues</w:t>
      </w:r>
      <w:r w:rsidR="00380FE7" w:rsidRPr="004945AD">
        <w:rPr>
          <w:rFonts w:ascii="Verdana" w:hAnsi="Verdana"/>
          <w:b w:val="0"/>
          <w:i w:val="0"/>
          <w:szCs w:val="24"/>
        </w:rPr>
        <w:t xml:space="preserve"> with no </w:t>
      </w:r>
      <w:r w:rsidR="00003599" w:rsidRPr="004945AD">
        <w:rPr>
          <w:rFonts w:ascii="Verdana" w:hAnsi="Verdana"/>
          <w:b w:val="0"/>
          <w:i w:val="0"/>
          <w:szCs w:val="24"/>
        </w:rPr>
        <w:t xml:space="preserve">reasonable </w:t>
      </w:r>
      <w:r w:rsidR="00380FE7" w:rsidRPr="004945AD">
        <w:rPr>
          <w:rFonts w:ascii="Verdana" w:hAnsi="Verdana"/>
          <w:b w:val="0"/>
          <w:i w:val="0"/>
          <w:szCs w:val="24"/>
        </w:rPr>
        <w:t xml:space="preserve">prospect of a return to work, </w:t>
      </w:r>
      <w:r w:rsidR="002740EE" w:rsidRPr="004945AD">
        <w:rPr>
          <w:rFonts w:ascii="Verdana" w:hAnsi="Verdana"/>
          <w:b w:val="0"/>
          <w:i w:val="0"/>
          <w:szCs w:val="24"/>
        </w:rPr>
        <w:t>consideration should be given to either a further review or whether it is appropriate to move to Stage 3</w:t>
      </w:r>
      <w:r w:rsidR="00380FE7" w:rsidRPr="004945AD">
        <w:rPr>
          <w:rFonts w:ascii="Verdana" w:hAnsi="Verdana"/>
          <w:b w:val="0"/>
          <w:i w:val="0"/>
          <w:szCs w:val="24"/>
        </w:rPr>
        <w:t xml:space="preserve">. The outcome of the meeting should be confirmed in writing, making explicit any reference to expectations and potential consequences of a failure to return to work, and sustain </w:t>
      </w:r>
      <w:proofErr w:type="gramStart"/>
      <w:r w:rsidR="00380FE7" w:rsidRPr="004945AD">
        <w:rPr>
          <w:rFonts w:ascii="Verdana" w:hAnsi="Verdana"/>
          <w:b w:val="0"/>
          <w:i w:val="0"/>
          <w:szCs w:val="24"/>
        </w:rPr>
        <w:t>attendance, that</w:t>
      </w:r>
      <w:proofErr w:type="gramEnd"/>
      <w:r w:rsidR="00380FE7" w:rsidRPr="004945AD">
        <w:rPr>
          <w:rFonts w:ascii="Verdana" w:hAnsi="Verdana"/>
          <w:b w:val="0"/>
          <w:i w:val="0"/>
          <w:szCs w:val="24"/>
        </w:rPr>
        <w:t xml:space="preserve"> were discussed at the meeting.</w:t>
      </w:r>
      <w:r w:rsidR="00003599" w:rsidRPr="004945AD">
        <w:rPr>
          <w:rFonts w:ascii="Verdana" w:hAnsi="Verdana"/>
          <w:b w:val="0"/>
          <w:i w:val="0"/>
          <w:szCs w:val="24"/>
        </w:rPr>
        <w:t xml:space="preserve">  This may include confirmation that the matter will progress to a Stage 3 Capability Hearing.</w:t>
      </w:r>
    </w:p>
    <w:p w:rsidR="00B91B4E" w:rsidRPr="004945AD" w:rsidRDefault="00B91B4E">
      <w:pPr>
        <w:pStyle w:val="BodyTextIndent2"/>
        <w:ind w:hanging="720"/>
        <w:rPr>
          <w:rFonts w:ascii="Verdana" w:hAnsi="Verdana"/>
          <w:b w:val="0"/>
          <w:i w:val="0"/>
          <w:szCs w:val="24"/>
        </w:rPr>
      </w:pPr>
    </w:p>
    <w:p w:rsidR="00D47F7A" w:rsidRPr="004945AD" w:rsidRDefault="00E45ACC" w:rsidP="00D47F7A">
      <w:pPr>
        <w:ind w:left="720" w:hanging="720"/>
        <w:jc w:val="both"/>
        <w:rPr>
          <w:rFonts w:ascii="Verdana" w:hAnsi="Verdana"/>
          <w:szCs w:val="24"/>
        </w:rPr>
      </w:pPr>
      <w:r w:rsidRPr="004945AD">
        <w:rPr>
          <w:rFonts w:ascii="Verdana" w:hAnsi="Verdana"/>
          <w:szCs w:val="24"/>
        </w:rPr>
        <w:t>5</w:t>
      </w:r>
      <w:r w:rsidR="00D47F7A" w:rsidRPr="004945AD">
        <w:rPr>
          <w:rFonts w:ascii="Verdana" w:hAnsi="Verdana"/>
          <w:szCs w:val="24"/>
        </w:rPr>
        <w:t>.6</w:t>
      </w:r>
      <w:r w:rsidR="00D47F7A" w:rsidRPr="004945AD">
        <w:rPr>
          <w:rFonts w:ascii="Verdana" w:hAnsi="Verdana"/>
          <w:szCs w:val="24"/>
        </w:rPr>
        <w:tab/>
        <w:t>Where a Stage 3 Capability Hearing is being considered, Occupational Health must be consulted with a view to the possibility of ill health retirement.</w:t>
      </w:r>
    </w:p>
    <w:p w:rsidR="00D47F7A" w:rsidRPr="004945AD" w:rsidRDefault="00D47F7A" w:rsidP="00D47F7A">
      <w:pPr>
        <w:ind w:left="720" w:hanging="720"/>
        <w:jc w:val="both"/>
        <w:rPr>
          <w:rFonts w:ascii="Verdana" w:hAnsi="Verdana"/>
          <w:szCs w:val="24"/>
        </w:rPr>
      </w:pPr>
    </w:p>
    <w:p w:rsidR="00D47F7A" w:rsidRPr="004945AD" w:rsidRDefault="00D47F7A">
      <w:pPr>
        <w:pStyle w:val="BodyTextIndent2"/>
        <w:ind w:hanging="720"/>
        <w:rPr>
          <w:rFonts w:ascii="Verdana" w:hAnsi="Verdana"/>
          <w:b w:val="0"/>
          <w:i w:val="0"/>
          <w:szCs w:val="24"/>
        </w:rPr>
      </w:pPr>
    </w:p>
    <w:p w:rsidR="0055050C" w:rsidRPr="004945AD" w:rsidRDefault="00E45ACC" w:rsidP="0055050C">
      <w:pPr>
        <w:ind w:left="720" w:hanging="720"/>
        <w:jc w:val="both"/>
        <w:rPr>
          <w:rFonts w:ascii="Verdana" w:hAnsi="Verdana" w:cs="Arial"/>
          <w:szCs w:val="24"/>
        </w:rPr>
      </w:pPr>
      <w:r w:rsidRPr="004945AD">
        <w:rPr>
          <w:rFonts w:ascii="Verdana" w:hAnsi="Verdana" w:cs="Arial"/>
          <w:szCs w:val="24"/>
        </w:rPr>
        <w:t>5</w:t>
      </w:r>
      <w:r w:rsidR="00CB056A" w:rsidRPr="004945AD">
        <w:rPr>
          <w:rFonts w:ascii="Verdana" w:hAnsi="Verdana" w:cs="Arial"/>
          <w:szCs w:val="24"/>
        </w:rPr>
        <w:t>.</w:t>
      </w:r>
      <w:r w:rsidR="00D47F7A" w:rsidRPr="004945AD">
        <w:rPr>
          <w:rFonts w:ascii="Verdana" w:hAnsi="Verdana" w:cs="Arial"/>
          <w:szCs w:val="24"/>
        </w:rPr>
        <w:t>7</w:t>
      </w:r>
      <w:r w:rsidR="00B91B4E" w:rsidRPr="004945AD">
        <w:rPr>
          <w:rFonts w:ascii="Verdana" w:hAnsi="Verdana" w:cs="Arial"/>
          <w:b/>
          <w:i/>
          <w:szCs w:val="24"/>
        </w:rPr>
        <w:tab/>
      </w:r>
      <w:r w:rsidR="00B91B4E" w:rsidRPr="004945AD">
        <w:rPr>
          <w:rFonts w:ascii="Verdana" w:hAnsi="Verdana" w:cs="Arial"/>
          <w:szCs w:val="24"/>
        </w:rPr>
        <w:t>Whereby an employee returns to work following a period of</w:t>
      </w:r>
      <w:r w:rsidR="009F5E16" w:rsidRPr="004945AD">
        <w:rPr>
          <w:rFonts w:ascii="Verdana" w:hAnsi="Verdana" w:cs="Arial"/>
          <w:szCs w:val="24"/>
        </w:rPr>
        <w:t xml:space="preserve"> sickness</w:t>
      </w:r>
      <w:r w:rsidR="00B91B4E" w:rsidRPr="004945AD">
        <w:rPr>
          <w:rFonts w:ascii="Verdana" w:hAnsi="Verdana" w:cs="Arial"/>
          <w:szCs w:val="24"/>
        </w:rPr>
        <w:t xml:space="preserve"> absence and subsequently reports absent again, for the same or a linked reason within a reasonable time period, it may be appropriate to return to the same stage of the procedure as under the previous absence.</w:t>
      </w:r>
      <w:r w:rsidR="0055050C" w:rsidRPr="004945AD">
        <w:rPr>
          <w:rFonts w:ascii="Verdana" w:hAnsi="Verdana" w:cs="Arial"/>
          <w:b/>
          <w:i/>
          <w:szCs w:val="24"/>
        </w:rPr>
        <w:t xml:space="preserve"> </w:t>
      </w:r>
      <w:r w:rsidR="0055050C" w:rsidRPr="004945AD">
        <w:rPr>
          <w:rFonts w:ascii="Verdana" w:hAnsi="Verdana" w:cs="Arial"/>
          <w:szCs w:val="24"/>
        </w:rPr>
        <w:t>This decision would be dependent on the circumstances and head teachers and governors should seek advice from Human Resources before taking any formal action.</w:t>
      </w:r>
    </w:p>
    <w:p w:rsidR="00B91B4E" w:rsidRPr="004945AD" w:rsidRDefault="00B91B4E">
      <w:pPr>
        <w:pStyle w:val="BodyTextIndent2"/>
        <w:ind w:hanging="720"/>
        <w:rPr>
          <w:rFonts w:ascii="Verdana" w:hAnsi="Verdana"/>
          <w:b w:val="0"/>
          <w:i w:val="0"/>
          <w:szCs w:val="24"/>
        </w:rPr>
      </w:pPr>
    </w:p>
    <w:p w:rsidR="00B91B4E" w:rsidRPr="004945AD" w:rsidRDefault="00B91B4E">
      <w:pPr>
        <w:pStyle w:val="BodyTextIndent2"/>
        <w:ind w:hanging="720"/>
        <w:rPr>
          <w:rFonts w:ascii="Verdana" w:hAnsi="Verdana"/>
          <w:b w:val="0"/>
          <w:i w:val="0"/>
          <w:szCs w:val="24"/>
        </w:rPr>
      </w:pPr>
    </w:p>
    <w:p w:rsidR="00B91B4E" w:rsidRPr="004945AD" w:rsidRDefault="00B91B4E">
      <w:pPr>
        <w:pStyle w:val="Heading1"/>
        <w:ind w:firstLine="720"/>
        <w:jc w:val="left"/>
        <w:rPr>
          <w:rFonts w:ascii="Verdana" w:hAnsi="Verdana"/>
          <w:sz w:val="24"/>
          <w:szCs w:val="24"/>
        </w:rPr>
      </w:pPr>
    </w:p>
    <w:p w:rsidR="00380FE7" w:rsidRPr="004945AD" w:rsidRDefault="000C78D8">
      <w:pPr>
        <w:pStyle w:val="Heading1"/>
        <w:ind w:firstLine="720"/>
        <w:jc w:val="left"/>
        <w:rPr>
          <w:rFonts w:ascii="Verdana" w:hAnsi="Verdana"/>
          <w:sz w:val="24"/>
          <w:szCs w:val="24"/>
        </w:rPr>
      </w:pPr>
      <w:r w:rsidRPr="004945AD">
        <w:rPr>
          <w:rFonts w:ascii="Verdana" w:hAnsi="Verdana"/>
          <w:sz w:val="24"/>
          <w:szCs w:val="24"/>
        </w:rPr>
        <w:t xml:space="preserve">Formal </w:t>
      </w:r>
      <w:r w:rsidR="00380FE7" w:rsidRPr="004945AD">
        <w:rPr>
          <w:rFonts w:ascii="Verdana" w:hAnsi="Verdana"/>
          <w:sz w:val="24"/>
          <w:szCs w:val="24"/>
        </w:rPr>
        <w:t>Stage 3 – Capability Hearing</w:t>
      </w:r>
    </w:p>
    <w:p w:rsidR="00380FE7" w:rsidRPr="004945AD" w:rsidRDefault="00380FE7">
      <w:pPr>
        <w:jc w:val="both"/>
        <w:rPr>
          <w:rFonts w:ascii="Verdana" w:hAnsi="Verdana"/>
          <w:szCs w:val="24"/>
          <w:u w:val="single"/>
        </w:rPr>
      </w:pPr>
    </w:p>
    <w:p w:rsidR="00380FE7" w:rsidRPr="004945AD" w:rsidRDefault="00442763">
      <w:pPr>
        <w:pStyle w:val="BodyTextIndent"/>
        <w:rPr>
          <w:rFonts w:ascii="Verdana" w:hAnsi="Verdana"/>
          <w:szCs w:val="24"/>
        </w:rPr>
      </w:pPr>
      <w:r w:rsidRPr="004945AD">
        <w:rPr>
          <w:rFonts w:ascii="Verdana" w:hAnsi="Verdana"/>
          <w:szCs w:val="24"/>
        </w:rPr>
        <w:t>5</w:t>
      </w:r>
      <w:r w:rsidR="009F5E16" w:rsidRPr="004945AD">
        <w:rPr>
          <w:rFonts w:ascii="Verdana" w:hAnsi="Verdana"/>
          <w:szCs w:val="24"/>
        </w:rPr>
        <w:t>.</w:t>
      </w:r>
      <w:r w:rsidRPr="004945AD">
        <w:rPr>
          <w:rFonts w:ascii="Verdana" w:hAnsi="Verdana"/>
          <w:szCs w:val="24"/>
        </w:rPr>
        <w:t>8</w:t>
      </w:r>
      <w:r w:rsidR="00380FE7" w:rsidRPr="004945AD">
        <w:rPr>
          <w:rFonts w:ascii="Verdana" w:hAnsi="Verdana"/>
          <w:szCs w:val="24"/>
        </w:rPr>
        <w:tab/>
        <w:t xml:space="preserve">If, after having had </w:t>
      </w:r>
      <w:r w:rsidR="00003599" w:rsidRPr="004945AD">
        <w:rPr>
          <w:rFonts w:ascii="Verdana" w:hAnsi="Verdana"/>
          <w:szCs w:val="24"/>
        </w:rPr>
        <w:t xml:space="preserve">meetings </w:t>
      </w:r>
      <w:r w:rsidR="00380FE7" w:rsidRPr="004945AD">
        <w:rPr>
          <w:rFonts w:ascii="Verdana" w:hAnsi="Verdana"/>
          <w:szCs w:val="24"/>
        </w:rPr>
        <w:t xml:space="preserve">at Stages 1 and 2 </w:t>
      </w:r>
      <w:r w:rsidR="00D47F7A" w:rsidRPr="004945AD">
        <w:rPr>
          <w:rFonts w:ascii="Verdana" w:hAnsi="Verdana"/>
          <w:szCs w:val="24"/>
        </w:rPr>
        <w:t xml:space="preserve">(if applicable) </w:t>
      </w:r>
      <w:r w:rsidR="00380FE7" w:rsidRPr="004945AD">
        <w:rPr>
          <w:rFonts w:ascii="Verdana" w:hAnsi="Verdana"/>
          <w:szCs w:val="24"/>
        </w:rPr>
        <w:t>there is still no prospect of a sustained return to work</w:t>
      </w:r>
      <w:r w:rsidR="00003599" w:rsidRPr="004945AD">
        <w:rPr>
          <w:rFonts w:ascii="Verdana" w:hAnsi="Verdana"/>
          <w:szCs w:val="24"/>
        </w:rPr>
        <w:t>, then the</w:t>
      </w:r>
      <w:r w:rsidRPr="004945AD">
        <w:rPr>
          <w:rFonts w:ascii="Verdana" w:hAnsi="Verdana"/>
          <w:szCs w:val="24"/>
        </w:rPr>
        <w:t xml:space="preserve"> individual’s continuing employ</w:t>
      </w:r>
      <w:r w:rsidR="00003599" w:rsidRPr="004945AD">
        <w:rPr>
          <w:rFonts w:ascii="Verdana" w:hAnsi="Verdana"/>
          <w:szCs w:val="24"/>
        </w:rPr>
        <w:t>ment</w:t>
      </w:r>
      <w:r w:rsidR="00380FE7" w:rsidRPr="004945AD">
        <w:rPr>
          <w:rFonts w:ascii="Verdana" w:hAnsi="Verdana"/>
          <w:szCs w:val="24"/>
        </w:rPr>
        <w:t xml:space="preserve"> has to be considered.  The employee should be informed in writing that he/she is required to attend a meeting with the Head Teacher or a panel of Governors. The letter should explain that the purpose of the meeting is to</w:t>
      </w:r>
      <w:r w:rsidR="000C78D8" w:rsidRPr="004945AD">
        <w:rPr>
          <w:rFonts w:ascii="Verdana" w:hAnsi="Verdana"/>
          <w:szCs w:val="24"/>
        </w:rPr>
        <w:t xml:space="preserve"> enable the Head Teacher, Deputy or Assistant Head Teacher, or other person nominated by the Head Teacher to review all aspects of the case and determine the way forward.  The review will include consideration as to</w:t>
      </w:r>
      <w:r w:rsidR="00380FE7" w:rsidRPr="004945AD">
        <w:rPr>
          <w:rFonts w:ascii="Verdana" w:hAnsi="Verdana"/>
          <w:szCs w:val="24"/>
        </w:rPr>
        <w:t xml:space="preserve"> whether the employee should be dismissed because of a continuing sickness absence and/or unsatisfactory attendance record</w:t>
      </w:r>
      <w:r w:rsidR="000C78D8" w:rsidRPr="004945AD">
        <w:rPr>
          <w:rFonts w:ascii="Verdana" w:hAnsi="Verdana"/>
          <w:szCs w:val="24"/>
        </w:rPr>
        <w:t xml:space="preserve"> resulting in a failure to provide regular and efficient service</w:t>
      </w:r>
    </w:p>
    <w:p w:rsidR="00380FE7" w:rsidRPr="004945AD" w:rsidRDefault="00380FE7">
      <w:pPr>
        <w:jc w:val="both"/>
        <w:rPr>
          <w:rFonts w:ascii="Verdana" w:hAnsi="Verdana"/>
          <w:szCs w:val="24"/>
        </w:rPr>
      </w:pPr>
    </w:p>
    <w:p w:rsidR="00380FE7" w:rsidRPr="004945AD" w:rsidRDefault="00442763">
      <w:pPr>
        <w:pStyle w:val="BodyTextIndent"/>
        <w:rPr>
          <w:rFonts w:ascii="Verdana" w:hAnsi="Verdana"/>
          <w:szCs w:val="24"/>
        </w:rPr>
      </w:pPr>
      <w:r w:rsidRPr="004945AD">
        <w:rPr>
          <w:rFonts w:ascii="Verdana" w:hAnsi="Verdana"/>
          <w:szCs w:val="24"/>
        </w:rPr>
        <w:t>5</w:t>
      </w:r>
      <w:r w:rsidR="009F5E16" w:rsidRPr="004945AD">
        <w:rPr>
          <w:rFonts w:ascii="Verdana" w:hAnsi="Verdana"/>
          <w:szCs w:val="24"/>
        </w:rPr>
        <w:t>.</w:t>
      </w:r>
      <w:r w:rsidRPr="004945AD">
        <w:rPr>
          <w:rFonts w:ascii="Verdana" w:hAnsi="Verdana"/>
          <w:szCs w:val="24"/>
        </w:rPr>
        <w:t>9</w:t>
      </w:r>
      <w:r w:rsidR="00380FE7" w:rsidRPr="004945AD">
        <w:rPr>
          <w:rFonts w:ascii="Verdana" w:hAnsi="Verdana"/>
          <w:szCs w:val="24"/>
        </w:rPr>
        <w:tab/>
        <w:t>The employee should be informed that he/she is entitled to be accompanied by a Trade Union or workplace colleague. A representative of Human Resources, who has not previously been involved, should also be present at the meeting. If the employee is unable to attend a meeting on school premises, then they may arrange to have their case submitted in writing. In certain exceptional circumstances a meeting may be arranged in the employee’s home or an alternative venue agreed to by both parties.</w:t>
      </w:r>
    </w:p>
    <w:p w:rsidR="00380FE7" w:rsidRPr="004945AD" w:rsidRDefault="00380FE7">
      <w:pPr>
        <w:jc w:val="both"/>
        <w:rPr>
          <w:rFonts w:ascii="Verdana" w:hAnsi="Verdana"/>
          <w:szCs w:val="24"/>
        </w:rPr>
      </w:pPr>
    </w:p>
    <w:p w:rsidR="00003599" w:rsidRPr="004945AD" w:rsidRDefault="00442763" w:rsidP="00D272F5">
      <w:pPr>
        <w:pStyle w:val="BodyTextIndent"/>
        <w:ind w:left="568" w:hanging="568"/>
        <w:rPr>
          <w:rFonts w:ascii="Verdana" w:hAnsi="Verdana"/>
          <w:szCs w:val="24"/>
        </w:rPr>
      </w:pPr>
      <w:r w:rsidRPr="004945AD">
        <w:rPr>
          <w:rFonts w:ascii="Verdana" w:hAnsi="Verdana"/>
          <w:szCs w:val="24"/>
        </w:rPr>
        <w:t>5</w:t>
      </w:r>
      <w:r w:rsidR="009F5E16" w:rsidRPr="004945AD">
        <w:rPr>
          <w:rFonts w:ascii="Verdana" w:hAnsi="Verdana"/>
          <w:szCs w:val="24"/>
        </w:rPr>
        <w:t>.</w:t>
      </w:r>
      <w:r w:rsidRPr="004945AD">
        <w:rPr>
          <w:rFonts w:ascii="Verdana" w:hAnsi="Verdana"/>
          <w:szCs w:val="24"/>
        </w:rPr>
        <w:t>10</w:t>
      </w:r>
      <w:r w:rsidR="009F5E16" w:rsidRPr="004945AD">
        <w:rPr>
          <w:rFonts w:ascii="Verdana" w:hAnsi="Verdana"/>
          <w:szCs w:val="24"/>
        </w:rPr>
        <w:tab/>
      </w:r>
      <w:r w:rsidR="00380FE7" w:rsidRPr="004945AD">
        <w:rPr>
          <w:rFonts w:ascii="Verdana" w:hAnsi="Verdana"/>
          <w:szCs w:val="24"/>
        </w:rPr>
        <w:t xml:space="preserve">Following full consideration of the case, including available </w:t>
      </w:r>
      <w:r w:rsidR="00003599" w:rsidRPr="004945AD">
        <w:rPr>
          <w:rFonts w:ascii="Verdana" w:hAnsi="Verdana"/>
          <w:szCs w:val="24"/>
        </w:rPr>
        <w:t xml:space="preserve">occupational health </w:t>
      </w:r>
      <w:r w:rsidR="00380FE7" w:rsidRPr="004945AD">
        <w:rPr>
          <w:rFonts w:ascii="Verdana" w:hAnsi="Verdana"/>
          <w:szCs w:val="24"/>
        </w:rPr>
        <w:t xml:space="preserve">advice, the </w:t>
      </w:r>
      <w:r w:rsidR="009F5E16" w:rsidRPr="004945AD">
        <w:rPr>
          <w:rFonts w:ascii="Verdana" w:hAnsi="Verdana"/>
          <w:szCs w:val="24"/>
        </w:rPr>
        <w:tab/>
      </w:r>
      <w:r w:rsidR="00380FE7" w:rsidRPr="004945AD">
        <w:rPr>
          <w:rFonts w:ascii="Verdana" w:hAnsi="Verdana"/>
          <w:szCs w:val="24"/>
        </w:rPr>
        <w:t>representation</w:t>
      </w:r>
      <w:r w:rsidR="00003599" w:rsidRPr="004945AD">
        <w:rPr>
          <w:rFonts w:ascii="Verdana" w:hAnsi="Verdana"/>
          <w:szCs w:val="24"/>
        </w:rPr>
        <w:t>s</w:t>
      </w:r>
      <w:r w:rsidR="00380FE7" w:rsidRPr="004945AD">
        <w:rPr>
          <w:rFonts w:ascii="Verdana" w:hAnsi="Verdana"/>
          <w:szCs w:val="24"/>
        </w:rPr>
        <w:t xml:space="preserve"> of the employee and any managerial or organisational issues in </w:t>
      </w:r>
      <w:r w:rsidR="009F5E16" w:rsidRPr="004945AD">
        <w:rPr>
          <w:rFonts w:ascii="Verdana" w:hAnsi="Verdana"/>
          <w:szCs w:val="24"/>
        </w:rPr>
        <w:tab/>
      </w:r>
      <w:r w:rsidR="00380FE7" w:rsidRPr="004945AD">
        <w:rPr>
          <w:rFonts w:ascii="Verdana" w:hAnsi="Verdana"/>
          <w:szCs w:val="24"/>
        </w:rPr>
        <w:t xml:space="preserve">the workplace, </w:t>
      </w:r>
      <w:r w:rsidR="00003599" w:rsidRPr="004945AD">
        <w:rPr>
          <w:rFonts w:ascii="Verdana" w:hAnsi="Verdana"/>
          <w:szCs w:val="24"/>
        </w:rPr>
        <w:t>the Chair of the Panel hearing the case must make a decision about an appropriate way forward.  This may entail, but not be limited to:</w:t>
      </w:r>
    </w:p>
    <w:p w:rsidR="00003599" w:rsidRPr="004945AD" w:rsidRDefault="00003599" w:rsidP="00A91772">
      <w:pPr>
        <w:pStyle w:val="BodyTextIndent"/>
        <w:ind w:left="0" w:firstLine="0"/>
        <w:rPr>
          <w:rFonts w:ascii="Verdana" w:hAnsi="Verdana"/>
          <w:szCs w:val="24"/>
        </w:rPr>
      </w:pPr>
    </w:p>
    <w:p w:rsidR="00003599" w:rsidRPr="004945AD" w:rsidRDefault="00003599" w:rsidP="00003599">
      <w:pPr>
        <w:numPr>
          <w:ilvl w:val="0"/>
          <w:numId w:val="68"/>
        </w:numPr>
        <w:tabs>
          <w:tab w:val="num" w:pos="1134"/>
        </w:tabs>
        <w:ind w:left="852"/>
        <w:jc w:val="both"/>
        <w:rPr>
          <w:rFonts w:ascii="Verdana" w:hAnsi="Verdana"/>
          <w:szCs w:val="24"/>
        </w:rPr>
      </w:pPr>
      <w:r w:rsidRPr="004945AD">
        <w:rPr>
          <w:rFonts w:ascii="Verdana" w:hAnsi="Verdana"/>
          <w:szCs w:val="24"/>
        </w:rPr>
        <w:t>A further review of matters – with advice that specific information is to be reported back, and the Hearing reconvened within a specific period of time; or,</w:t>
      </w:r>
    </w:p>
    <w:p w:rsidR="00003599" w:rsidRPr="004945AD" w:rsidRDefault="00003599" w:rsidP="00003599">
      <w:pPr>
        <w:tabs>
          <w:tab w:val="left" w:pos="1695"/>
        </w:tabs>
        <w:ind w:left="1288" w:hanging="720"/>
        <w:jc w:val="both"/>
        <w:rPr>
          <w:rFonts w:ascii="Verdana" w:hAnsi="Verdana"/>
          <w:szCs w:val="24"/>
        </w:rPr>
      </w:pPr>
      <w:r w:rsidRPr="004945AD">
        <w:rPr>
          <w:rFonts w:ascii="Verdana" w:hAnsi="Verdana"/>
          <w:szCs w:val="24"/>
        </w:rPr>
        <w:tab/>
      </w:r>
    </w:p>
    <w:p w:rsidR="00003599" w:rsidRPr="004945AD" w:rsidRDefault="00003599" w:rsidP="00003599">
      <w:pPr>
        <w:numPr>
          <w:ilvl w:val="0"/>
          <w:numId w:val="68"/>
        </w:numPr>
        <w:tabs>
          <w:tab w:val="num" w:pos="1134"/>
        </w:tabs>
        <w:ind w:left="852"/>
        <w:jc w:val="both"/>
        <w:rPr>
          <w:rFonts w:ascii="Verdana" w:hAnsi="Verdana"/>
          <w:szCs w:val="24"/>
        </w:rPr>
      </w:pPr>
      <w:r w:rsidRPr="004945AD">
        <w:rPr>
          <w:rFonts w:ascii="Verdana" w:hAnsi="Verdana"/>
          <w:szCs w:val="24"/>
        </w:rPr>
        <w:t>Dismissal on the grounds of lack of capability through ill health, and / or failure to give regular and efficient service</w:t>
      </w:r>
    </w:p>
    <w:p w:rsidR="00003599" w:rsidRPr="004945AD" w:rsidRDefault="00003599" w:rsidP="00A91772">
      <w:pPr>
        <w:pStyle w:val="BodyTextIndent"/>
        <w:ind w:left="0" w:firstLine="0"/>
        <w:rPr>
          <w:rFonts w:ascii="Verdana" w:hAnsi="Verdana"/>
          <w:szCs w:val="24"/>
        </w:rPr>
      </w:pPr>
    </w:p>
    <w:p w:rsidR="00380FE7" w:rsidRPr="004945AD" w:rsidRDefault="00380FE7" w:rsidP="009A5BA5">
      <w:pPr>
        <w:pStyle w:val="BodyTextIndent"/>
        <w:ind w:left="568" w:firstLine="0"/>
        <w:rPr>
          <w:rFonts w:ascii="Verdana" w:hAnsi="Verdana"/>
          <w:szCs w:val="24"/>
        </w:rPr>
      </w:pPr>
      <w:r w:rsidRPr="004945AD">
        <w:rPr>
          <w:rFonts w:ascii="Verdana" w:hAnsi="Verdana"/>
          <w:szCs w:val="24"/>
        </w:rPr>
        <w:t>This decision should be confirmed in writing</w:t>
      </w:r>
      <w:r w:rsidR="003C20E0" w:rsidRPr="004945AD">
        <w:rPr>
          <w:rFonts w:ascii="Verdana" w:hAnsi="Verdana"/>
          <w:szCs w:val="24"/>
        </w:rPr>
        <w:t xml:space="preserve">. </w:t>
      </w:r>
      <w:r w:rsidR="00442763" w:rsidRPr="004945AD">
        <w:rPr>
          <w:rFonts w:ascii="Verdana" w:hAnsi="Verdana"/>
          <w:szCs w:val="24"/>
        </w:rPr>
        <w:t xml:space="preserve"> Where appropriate and where a </w:t>
      </w:r>
      <w:r w:rsidR="003C20E0" w:rsidRPr="004945AD">
        <w:rPr>
          <w:rFonts w:ascii="Verdana" w:hAnsi="Verdana"/>
          <w:szCs w:val="24"/>
        </w:rPr>
        <w:t>decision to dismiss from employment is taken, it will be necessary for the Chair of the Capability Hearing to take</w:t>
      </w:r>
      <w:r w:rsidR="00D272F5" w:rsidRPr="004945AD">
        <w:rPr>
          <w:rFonts w:ascii="Verdana" w:hAnsi="Verdana"/>
          <w:szCs w:val="24"/>
        </w:rPr>
        <w:t xml:space="preserve"> </w:t>
      </w:r>
      <w:r w:rsidRPr="004945AD">
        <w:rPr>
          <w:rFonts w:ascii="Verdana" w:hAnsi="Verdana"/>
          <w:szCs w:val="24"/>
        </w:rPr>
        <w:t xml:space="preserve">account of appropriate notice provisions and </w:t>
      </w:r>
      <w:r w:rsidR="009F5E16" w:rsidRPr="004945AD">
        <w:rPr>
          <w:rFonts w:ascii="Verdana" w:hAnsi="Verdana"/>
          <w:szCs w:val="24"/>
        </w:rPr>
        <w:tab/>
      </w:r>
      <w:r w:rsidRPr="004945AD">
        <w:rPr>
          <w:rFonts w:ascii="Verdana" w:hAnsi="Verdana"/>
          <w:szCs w:val="24"/>
        </w:rPr>
        <w:t>confirm the employee’s right of appeal.</w:t>
      </w:r>
    </w:p>
    <w:p w:rsidR="00DF7CD5" w:rsidRPr="004945AD" w:rsidRDefault="00DF7CD5" w:rsidP="00DF7CD5">
      <w:pPr>
        <w:pStyle w:val="BodyTextIndent"/>
        <w:ind w:left="0" w:firstLine="0"/>
        <w:rPr>
          <w:rFonts w:ascii="Verdana" w:hAnsi="Verdana"/>
          <w:szCs w:val="24"/>
        </w:rPr>
      </w:pPr>
    </w:p>
    <w:p w:rsidR="00DF7CD5" w:rsidRPr="004945AD" w:rsidRDefault="00442763" w:rsidP="00DF7CD5">
      <w:pPr>
        <w:ind w:left="720" w:hanging="720"/>
        <w:jc w:val="both"/>
        <w:rPr>
          <w:rFonts w:ascii="Verdana" w:hAnsi="Verdana"/>
          <w:szCs w:val="24"/>
        </w:rPr>
      </w:pPr>
      <w:r w:rsidRPr="004945AD">
        <w:rPr>
          <w:rFonts w:ascii="Verdana" w:hAnsi="Verdana" w:cs="Arial"/>
          <w:szCs w:val="24"/>
        </w:rPr>
        <w:t>5</w:t>
      </w:r>
      <w:r w:rsidR="009F5E16" w:rsidRPr="004945AD">
        <w:rPr>
          <w:rFonts w:ascii="Verdana" w:hAnsi="Verdana" w:cs="Arial"/>
          <w:szCs w:val="24"/>
        </w:rPr>
        <w:t>.1</w:t>
      </w:r>
      <w:r w:rsidRPr="004945AD">
        <w:rPr>
          <w:rFonts w:ascii="Verdana" w:hAnsi="Verdana" w:cs="Arial"/>
          <w:szCs w:val="24"/>
        </w:rPr>
        <w:t>1</w:t>
      </w:r>
      <w:r w:rsidR="000D7C01" w:rsidRPr="004945AD">
        <w:rPr>
          <w:rFonts w:ascii="Verdana" w:hAnsi="Verdana" w:cs="Arial"/>
          <w:szCs w:val="24"/>
        </w:rPr>
        <w:tab/>
      </w:r>
      <w:r w:rsidR="00DF7CD5" w:rsidRPr="004945AD">
        <w:rPr>
          <w:rFonts w:ascii="Verdana" w:hAnsi="Verdana"/>
          <w:szCs w:val="24"/>
        </w:rPr>
        <w:t>Under circumstances whereby employees fail to attend either stage of the Absence Review Meetings or the Capability Hearing, given due notification these meetings can be held and decisions made in their absence, based on the information available at the time of the meeting.</w:t>
      </w:r>
    </w:p>
    <w:p w:rsidR="00380FE7" w:rsidRPr="004945AD" w:rsidRDefault="00380FE7">
      <w:pPr>
        <w:jc w:val="both"/>
        <w:rPr>
          <w:rFonts w:ascii="Verdana" w:hAnsi="Verdana"/>
          <w:szCs w:val="24"/>
        </w:rPr>
      </w:pPr>
    </w:p>
    <w:p w:rsidR="00380FE7" w:rsidRPr="004945AD" w:rsidRDefault="00442763">
      <w:pPr>
        <w:pStyle w:val="BodyTextIndent3"/>
        <w:ind w:left="705" w:hanging="705"/>
        <w:jc w:val="both"/>
        <w:rPr>
          <w:rFonts w:ascii="Verdana" w:hAnsi="Verdana"/>
          <w:sz w:val="24"/>
          <w:szCs w:val="24"/>
        </w:rPr>
      </w:pPr>
      <w:r w:rsidRPr="004945AD">
        <w:rPr>
          <w:rFonts w:ascii="Verdana" w:hAnsi="Verdana"/>
          <w:sz w:val="24"/>
          <w:szCs w:val="24"/>
        </w:rPr>
        <w:t>5</w:t>
      </w:r>
      <w:r w:rsidR="00380FE7" w:rsidRPr="004945AD">
        <w:rPr>
          <w:rFonts w:ascii="Verdana" w:hAnsi="Verdana"/>
          <w:sz w:val="24"/>
          <w:szCs w:val="24"/>
        </w:rPr>
        <w:t>.</w:t>
      </w:r>
      <w:r w:rsidR="00DF7CD5" w:rsidRPr="004945AD">
        <w:rPr>
          <w:rFonts w:ascii="Verdana" w:hAnsi="Verdana"/>
          <w:sz w:val="24"/>
          <w:szCs w:val="24"/>
        </w:rPr>
        <w:t>1</w:t>
      </w:r>
      <w:r w:rsidRPr="004945AD">
        <w:rPr>
          <w:rFonts w:ascii="Verdana" w:hAnsi="Verdana"/>
          <w:sz w:val="24"/>
          <w:szCs w:val="24"/>
        </w:rPr>
        <w:t>2</w:t>
      </w:r>
      <w:r w:rsidR="000D7C01" w:rsidRPr="004945AD">
        <w:rPr>
          <w:rFonts w:ascii="Verdana" w:hAnsi="Verdana"/>
          <w:sz w:val="24"/>
          <w:szCs w:val="24"/>
        </w:rPr>
        <w:tab/>
      </w:r>
      <w:r w:rsidR="00380FE7" w:rsidRPr="004945AD">
        <w:rPr>
          <w:rFonts w:ascii="Verdana" w:hAnsi="Verdana"/>
          <w:sz w:val="24"/>
          <w:szCs w:val="24"/>
        </w:rPr>
        <w:t xml:space="preserve">The reason for dismissal, under this procedure, will normally be related to </w:t>
      </w:r>
      <w:r w:rsidR="003C20E0" w:rsidRPr="004945AD">
        <w:rPr>
          <w:rFonts w:ascii="Verdana" w:hAnsi="Verdana"/>
          <w:sz w:val="24"/>
          <w:szCs w:val="24"/>
        </w:rPr>
        <w:t>either capability due to ill health and/or failure to give regular and efficient service</w:t>
      </w:r>
      <w:r w:rsidR="00380FE7" w:rsidRPr="004945AD">
        <w:rPr>
          <w:rFonts w:ascii="Verdana" w:hAnsi="Verdana"/>
          <w:sz w:val="24"/>
          <w:szCs w:val="24"/>
        </w:rPr>
        <w:t>.</w:t>
      </w:r>
    </w:p>
    <w:p w:rsidR="00380FE7" w:rsidRPr="004945AD" w:rsidRDefault="00380FE7">
      <w:pPr>
        <w:pStyle w:val="BodyTextIndent3"/>
        <w:ind w:left="0"/>
        <w:jc w:val="both"/>
        <w:rPr>
          <w:rFonts w:ascii="Verdana" w:hAnsi="Verdana"/>
          <w:sz w:val="24"/>
          <w:szCs w:val="24"/>
        </w:rPr>
      </w:pPr>
    </w:p>
    <w:p w:rsidR="00380FE7" w:rsidRPr="004945AD" w:rsidRDefault="00442763">
      <w:pPr>
        <w:pStyle w:val="BlockText"/>
        <w:rPr>
          <w:rFonts w:ascii="Verdana" w:hAnsi="Verdana"/>
          <w:szCs w:val="24"/>
        </w:rPr>
      </w:pPr>
      <w:r w:rsidRPr="004945AD">
        <w:rPr>
          <w:rFonts w:ascii="Verdana" w:hAnsi="Verdana"/>
          <w:szCs w:val="24"/>
        </w:rPr>
        <w:t>5</w:t>
      </w:r>
      <w:r w:rsidR="00380FE7" w:rsidRPr="004945AD">
        <w:rPr>
          <w:rFonts w:ascii="Verdana" w:hAnsi="Verdana"/>
          <w:szCs w:val="24"/>
        </w:rPr>
        <w:t>.1</w:t>
      </w:r>
      <w:r w:rsidRPr="004945AD">
        <w:rPr>
          <w:rFonts w:ascii="Verdana" w:hAnsi="Verdana"/>
          <w:szCs w:val="24"/>
        </w:rPr>
        <w:t>3</w:t>
      </w:r>
      <w:r w:rsidR="000D7C01" w:rsidRPr="004945AD">
        <w:rPr>
          <w:rFonts w:ascii="Verdana" w:hAnsi="Verdana"/>
          <w:szCs w:val="24"/>
        </w:rPr>
        <w:tab/>
      </w:r>
      <w:r w:rsidR="00380FE7" w:rsidRPr="004945AD">
        <w:rPr>
          <w:rFonts w:ascii="Verdana" w:hAnsi="Verdana"/>
          <w:szCs w:val="24"/>
        </w:rPr>
        <w:t>The sickness allowances quoted within the national and local conditions of service, and individuals’ contracts of employment, are available to assist recovery during a</w:t>
      </w:r>
      <w:r w:rsidR="000C78D8" w:rsidRPr="004945AD">
        <w:rPr>
          <w:rFonts w:ascii="Verdana" w:hAnsi="Verdana"/>
          <w:szCs w:val="24"/>
        </w:rPr>
        <w:t xml:space="preserve"> period of sickness</w:t>
      </w:r>
      <w:r w:rsidR="00380FE7" w:rsidRPr="004945AD">
        <w:rPr>
          <w:rFonts w:ascii="Verdana" w:hAnsi="Verdana"/>
          <w:szCs w:val="24"/>
        </w:rPr>
        <w:t xml:space="preserve"> absence of appropriate duration. Every effort should be made to assist employees to return to work as soon as is reasonably possible.</w:t>
      </w:r>
    </w:p>
    <w:p w:rsidR="00380FE7" w:rsidRPr="004945AD" w:rsidRDefault="00380FE7">
      <w:pPr>
        <w:pStyle w:val="BlockText"/>
        <w:ind w:left="0" w:firstLine="0"/>
        <w:rPr>
          <w:rFonts w:ascii="Verdana" w:hAnsi="Verdana"/>
          <w:szCs w:val="24"/>
        </w:rPr>
      </w:pPr>
    </w:p>
    <w:p w:rsidR="00380FE7" w:rsidRPr="004945AD" w:rsidRDefault="00442763">
      <w:pPr>
        <w:pStyle w:val="BlockText"/>
        <w:ind w:left="0" w:firstLine="0"/>
        <w:rPr>
          <w:rFonts w:ascii="Verdana" w:hAnsi="Verdana"/>
          <w:b/>
          <w:szCs w:val="24"/>
        </w:rPr>
      </w:pPr>
      <w:r w:rsidRPr="004945AD">
        <w:rPr>
          <w:rFonts w:ascii="Verdana" w:hAnsi="Verdana"/>
          <w:b/>
          <w:szCs w:val="24"/>
        </w:rPr>
        <w:t>6</w:t>
      </w:r>
      <w:r w:rsidR="00380FE7" w:rsidRPr="004945AD">
        <w:rPr>
          <w:rFonts w:ascii="Verdana" w:hAnsi="Verdana"/>
          <w:b/>
          <w:szCs w:val="24"/>
        </w:rPr>
        <w:t>.0</w:t>
      </w:r>
      <w:r w:rsidR="00380FE7" w:rsidRPr="004945AD">
        <w:rPr>
          <w:rFonts w:ascii="Verdana" w:hAnsi="Verdana"/>
          <w:b/>
          <w:szCs w:val="24"/>
        </w:rPr>
        <w:tab/>
        <w:t>Return to Work</w:t>
      </w:r>
    </w:p>
    <w:p w:rsidR="00380FE7" w:rsidRPr="004945AD" w:rsidRDefault="00380FE7">
      <w:pPr>
        <w:pStyle w:val="BlockText"/>
        <w:ind w:left="0" w:firstLine="0"/>
        <w:rPr>
          <w:rFonts w:ascii="Verdana" w:hAnsi="Verdana"/>
          <w:b/>
          <w:szCs w:val="24"/>
        </w:rPr>
      </w:pPr>
    </w:p>
    <w:p w:rsidR="00380FE7" w:rsidRPr="004945AD" w:rsidRDefault="00442763" w:rsidP="000D7C01">
      <w:pPr>
        <w:pStyle w:val="BlockText"/>
        <w:ind w:left="720" w:hanging="720"/>
        <w:rPr>
          <w:rFonts w:ascii="Verdana" w:hAnsi="Verdana"/>
          <w:szCs w:val="24"/>
        </w:rPr>
      </w:pPr>
      <w:r w:rsidRPr="004945AD">
        <w:rPr>
          <w:rFonts w:ascii="Verdana" w:hAnsi="Verdana"/>
          <w:szCs w:val="24"/>
        </w:rPr>
        <w:t>6</w:t>
      </w:r>
      <w:r w:rsidR="009F5E16" w:rsidRPr="004945AD">
        <w:rPr>
          <w:rFonts w:ascii="Verdana" w:hAnsi="Verdana"/>
          <w:szCs w:val="24"/>
        </w:rPr>
        <w:t>.1</w:t>
      </w:r>
      <w:r w:rsidR="000D7C01" w:rsidRPr="004945AD">
        <w:rPr>
          <w:rFonts w:ascii="Verdana" w:hAnsi="Verdana"/>
          <w:szCs w:val="24"/>
        </w:rPr>
        <w:tab/>
      </w:r>
      <w:r w:rsidR="00380FE7" w:rsidRPr="004945AD">
        <w:rPr>
          <w:rFonts w:ascii="Verdana" w:hAnsi="Verdana"/>
          <w:szCs w:val="24"/>
        </w:rPr>
        <w:t>If the outcome of a long-term</w:t>
      </w:r>
      <w:r w:rsidR="000C78D8" w:rsidRPr="004945AD">
        <w:rPr>
          <w:rFonts w:ascii="Verdana" w:hAnsi="Verdana"/>
          <w:szCs w:val="24"/>
        </w:rPr>
        <w:t xml:space="preserve"> sickness</w:t>
      </w:r>
      <w:r w:rsidR="00380FE7" w:rsidRPr="004945AD">
        <w:rPr>
          <w:rFonts w:ascii="Verdana" w:hAnsi="Verdana"/>
          <w:szCs w:val="24"/>
        </w:rPr>
        <w:t xml:space="preserve"> absence is a return to work, then the Head Teacher,</w:t>
      </w:r>
      <w:r w:rsidR="000D7C01" w:rsidRPr="004945AD">
        <w:rPr>
          <w:rFonts w:ascii="Verdana" w:hAnsi="Verdana"/>
          <w:szCs w:val="24"/>
        </w:rPr>
        <w:t xml:space="preserve"> </w:t>
      </w:r>
      <w:r w:rsidR="00380FE7" w:rsidRPr="004945AD">
        <w:rPr>
          <w:rFonts w:ascii="Verdana" w:hAnsi="Verdana"/>
          <w:szCs w:val="24"/>
        </w:rPr>
        <w:t xml:space="preserve">Deputy or Assistant Head Teacher, or other person nominated by the Head </w:t>
      </w:r>
      <w:r w:rsidR="009F5E16" w:rsidRPr="004945AD">
        <w:rPr>
          <w:rFonts w:ascii="Verdana" w:hAnsi="Verdana"/>
          <w:szCs w:val="24"/>
        </w:rPr>
        <w:tab/>
      </w:r>
      <w:r w:rsidR="00380FE7" w:rsidRPr="004945AD">
        <w:rPr>
          <w:rFonts w:ascii="Verdana" w:hAnsi="Verdana"/>
          <w:szCs w:val="24"/>
        </w:rPr>
        <w:t>Teacher should conduct a Return to Work Interview.  This is irrespective of any formal reviews that have already taken place to discuss the</w:t>
      </w:r>
      <w:r w:rsidR="000C78D8" w:rsidRPr="004945AD">
        <w:rPr>
          <w:rFonts w:ascii="Verdana" w:hAnsi="Verdana"/>
          <w:szCs w:val="24"/>
        </w:rPr>
        <w:t xml:space="preserve"> sickness</w:t>
      </w:r>
      <w:r w:rsidR="00380FE7" w:rsidRPr="004945AD">
        <w:rPr>
          <w:rFonts w:ascii="Verdana" w:hAnsi="Verdana"/>
          <w:szCs w:val="24"/>
        </w:rPr>
        <w:t xml:space="preserve"> absence and rehabilitation requirements. </w:t>
      </w:r>
      <w:r w:rsidR="00BC158E" w:rsidRPr="004945AD">
        <w:rPr>
          <w:rFonts w:ascii="Verdana" w:hAnsi="Verdana"/>
          <w:szCs w:val="24"/>
        </w:rPr>
        <w:t xml:space="preserve">It </w:t>
      </w:r>
      <w:r w:rsidR="00B57ECA" w:rsidRPr="004945AD">
        <w:rPr>
          <w:rFonts w:ascii="Verdana" w:hAnsi="Verdana"/>
          <w:szCs w:val="24"/>
        </w:rPr>
        <w:t>may</w:t>
      </w:r>
      <w:r w:rsidR="00BC158E" w:rsidRPr="004945AD">
        <w:rPr>
          <w:rFonts w:ascii="Verdana" w:hAnsi="Verdana"/>
          <w:szCs w:val="24"/>
        </w:rPr>
        <w:t xml:space="preserve"> also be necessary to hold an attendance review meeting (please refer to the procedure for short term absence).  </w:t>
      </w:r>
      <w:r w:rsidR="00380FE7" w:rsidRPr="004945AD">
        <w:rPr>
          <w:rFonts w:ascii="Verdana" w:hAnsi="Verdana"/>
          <w:szCs w:val="24"/>
        </w:rPr>
        <w:t>Any return to work following long-term</w:t>
      </w:r>
      <w:r w:rsidR="000C78D8" w:rsidRPr="004945AD">
        <w:rPr>
          <w:rFonts w:ascii="Verdana" w:hAnsi="Verdana"/>
          <w:szCs w:val="24"/>
        </w:rPr>
        <w:t xml:space="preserve"> sickness</w:t>
      </w:r>
      <w:r w:rsidR="00380FE7" w:rsidRPr="004945AD">
        <w:rPr>
          <w:rFonts w:ascii="Verdana" w:hAnsi="Verdana"/>
          <w:szCs w:val="24"/>
        </w:rPr>
        <w:t xml:space="preserve"> absence should be sustained and subject to regular review. </w:t>
      </w:r>
    </w:p>
    <w:p w:rsidR="00CF5FFF" w:rsidRPr="004945AD" w:rsidRDefault="00CF5FFF" w:rsidP="00CF5FFF">
      <w:pPr>
        <w:pStyle w:val="BlockText"/>
        <w:ind w:left="0" w:firstLine="0"/>
        <w:rPr>
          <w:rFonts w:ascii="Verdana" w:hAnsi="Verdana"/>
          <w:szCs w:val="24"/>
        </w:rPr>
      </w:pPr>
    </w:p>
    <w:p w:rsidR="00C26359" w:rsidRPr="004945AD" w:rsidRDefault="00442763" w:rsidP="00C26359">
      <w:pPr>
        <w:ind w:left="720" w:hanging="720"/>
        <w:jc w:val="both"/>
        <w:rPr>
          <w:rFonts w:ascii="Verdana" w:hAnsi="Verdana"/>
          <w:szCs w:val="24"/>
        </w:rPr>
      </w:pPr>
      <w:r w:rsidRPr="004945AD">
        <w:rPr>
          <w:rFonts w:ascii="Verdana" w:hAnsi="Verdana"/>
          <w:szCs w:val="24"/>
        </w:rPr>
        <w:t>6</w:t>
      </w:r>
      <w:r w:rsidR="00B57ECA" w:rsidRPr="004945AD">
        <w:rPr>
          <w:rFonts w:ascii="Verdana" w:hAnsi="Verdana"/>
          <w:szCs w:val="24"/>
        </w:rPr>
        <w:t>.2</w:t>
      </w:r>
      <w:r w:rsidR="00B57ECA" w:rsidRPr="004945AD">
        <w:rPr>
          <w:rFonts w:ascii="Verdana" w:hAnsi="Verdana"/>
          <w:szCs w:val="24"/>
        </w:rPr>
        <w:tab/>
      </w:r>
      <w:r w:rsidR="00C26359" w:rsidRPr="004945AD">
        <w:rPr>
          <w:rFonts w:ascii="Verdana" w:hAnsi="Verdana"/>
          <w:szCs w:val="24"/>
        </w:rPr>
        <w:t>There may be occasions where an employee wants to return to work before the end date on their fit note.  An employee will not need to see a doctor to be signed back to work, but must agree with their manager whether this is appropriate or not.  If the manager is in any doubt they should refer the individual to occupational health prior to return.</w:t>
      </w:r>
    </w:p>
    <w:p w:rsidR="00C26359" w:rsidRPr="004945AD" w:rsidRDefault="00C26359" w:rsidP="00B57ECA">
      <w:pPr>
        <w:ind w:left="720" w:hanging="720"/>
        <w:jc w:val="both"/>
        <w:rPr>
          <w:rFonts w:ascii="Verdana" w:hAnsi="Verdana"/>
          <w:szCs w:val="24"/>
        </w:rPr>
      </w:pPr>
    </w:p>
    <w:p w:rsidR="00B57ECA" w:rsidRPr="004945AD" w:rsidRDefault="00C26359" w:rsidP="00B57ECA">
      <w:pPr>
        <w:ind w:left="720" w:hanging="720"/>
        <w:jc w:val="both"/>
        <w:rPr>
          <w:rFonts w:ascii="Verdana" w:hAnsi="Verdana"/>
          <w:szCs w:val="24"/>
        </w:rPr>
      </w:pPr>
      <w:r w:rsidRPr="004945AD">
        <w:rPr>
          <w:rFonts w:ascii="Verdana" w:hAnsi="Verdana"/>
          <w:szCs w:val="24"/>
        </w:rPr>
        <w:t>6.3</w:t>
      </w:r>
      <w:r w:rsidRPr="004945AD">
        <w:rPr>
          <w:rFonts w:ascii="Verdana" w:hAnsi="Verdana"/>
          <w:szCs w:val="24"/>
        </w:rPr>
        <w:tab/>
      </w:r>
      <w:r w:rsidR="00B57ECA" w:rsidRPr="004945AD">
        <w:rPr>
          <w:rFonts w:ascii="Verdana" w:hAnsi="Verdana"/>
          <w:szCs w:val="24"/>
        </w:rPr>
        <w:t xml:space="preserve">Following a return to work from long term absence, a view may be taken concerning the length of the absence and likelihood of recurrence.  It may be appropriate to convene a hearing to consider all the facts and </w:t>
      </w:r>
      <w:r w:rsidR="00D272F5" w:rsidRPr="004945AD">
        <w:rPr>
          <w:rFonts w:ascii="Verdana" w:hAnsi="Verdana"/>
          <w:szCs w:val="24"/>
        </w:rPr>
        <w:t xml:space="preserve">consider </w:t>
      </w:r>
      <w:r w:rsidR="00B57ECA" w:rsidRPr="004945AD">
        <w:rPr>
          <w:rFonts w:ascii="Verdana" w:hAnsi="Verdana"/>
          <w:szCs w:val="24"/>
        </w:rPr>
        <w:t>issu</w:t>
      </w:r>
      <w:r w:rsidR="00D272F5" w:rsidRPr="004945AD">
        <w:rPr>
          <w:rFonts w:ascii="Verdana" w:hAnsi="Verdana"/>
          <w:szCs w:val="24"/>
        </w:rPr>
        <w:t>ing</w:t>
      </w:r>
      <w:r w:rsidR="00B57ECA" w:rsidRPr="004945AD">
        <w:rPr>
          <w:rFonts w:ascii="Verdana" w:hAnsi="Verdana"/>
          <w:szCs w:val="24"/>
        </w:rPr>
        <w:t xml:space="preserve"> a Formal Final Warning</w:t>
      </w:r>
      <w:r w:rsidR="003C20E0" w:rsidRPr="004945AD">
        <w:rPr>
          <w:rFonts w:ascii="Verdana" w:hAnsi="Verdana"/>
          <w:szCs w:val="24"/>
        </w:rPr>
        <w:t xml:space="preserve"> using the principles/procedure of the short term/persistent absence procedure</w:t>
      </w:r>
      <w:r w:rsidR="00B57ECA" w:rsidRPr="004945AD">
        <w:rPr>
          <w:rFonts w:ascii="Verdana" w:hAnsi="Verdana"/>
          <w:szCs w:val="24"/>
        </w:rPr>
        <w:t>.</w:t>
      </w:r>
    </w:p>
    <w:p w:rsidR="00B57ECA" w:rsidRPr="004945AD" w:rsidRDefault="00B57ECA" w:rsidP="00CF5FFF">
      <w:pPr>
        <w:pStyle w:val="BlockText"/>
        <w:ind w:left="0" w:firstLine="0"/>
        <w:rPr>
          <w:rFonts w:ascii="Verdana" w:hAnsi="Verdana"/>
          <w:szCs w:val="24"/>
        </w:rPr>
      </w:pPr>
    </w:p>
    <w:p w:rsidR="000C78D8" w:rsidRPr="004945AD" w:rsidRDefault="00442763" w:rsidP="00A91772">
      <w:pPr>
        <w:pStyle w:val="BlockText"/>
        <w:ind w:left="0" w:firstLine="0"/>
        <w:rPr>
          <w:rFonts w:ascii="Verdana" w:hAnsi="Verdana"/>
          <w:szCs w:val="24"/>
        </w:rPr>
      </w:pPr>
      <w:r w:rsidRPr="004945AD">
        <w:rPr>
          <w:rFonts w:ascii="Verdana" w:hAnsi="Verdana"/>
          <w:szCs w:val="24"/>
        </w:rPr>
        <w:t>6</w:t>
      </w:r>
      <w:r w:rsidR="009F5E16" w:rsidRPr="004945AD">
        <w:rPr>
          <w:rFonts w:ascii="Verdana" w:hAnsi="Verdana"/>
          <w:szCs w:val="24"/>
        </w:rPr>
        <w:t>.</w:t>
      </w:r>
      <w:r w:rsidR="00C26359" w:rsidRPr="004945AD">
        <w:rPr>
          <w:rFonts w:ascii="Verdana" w:hAnsi="Verdana"/>
          <w:szCs w:val="24"/>
        </w:rPr>
        <w:t>4</w:t>
      </w:r>
      <w:r w:rsidR="009F5E16" w:rsidRPr="004945AD">
        <w:rPr>
          <w:rFonts w:ascii="Verdana" w:hAnsi="Verdana"/>
          <w:szCs w:val="24"/>
        </w:rPr>
        <w:tab/>
      </w:r>
      <w:r w:rsidR="00CF5FFF" w:rsidRPr="004945AD">
        <w:rPr>
          <w:rFonts w:ascii="Verdana" w:hAnsi="Verdana"/>
          <w:szCs w:val="24"/>
        </w:rPr>
        <w:t>It can be particularly difficult to return to the workplace following a long</w:t>
      </w:r>
      <w:r w:rsidR="009F5E16" w:rsidRPr="004945AD">
        <w:rPr>
          <w:rFonts w:ascii="Verdana" w:hAnsi="Verdana"/>
          <w:szCs w:val="24"/>
        </w:rPr>
        <w:t xml:space="preserve"> sickness</w:t>
      </w:r>
      <w:r w:rsidR="00CF5FFF" w:rsidRPr="004945AD">
        <w:rPr>
          <w:rFonts w:ascii="Verdana" w:hAnsi="Verdana"/>
          <w:szCs w:val="24"/>
        </w:rPr>
        <w:t xml:space="preserve"> </w:t>
      </w:r>
      <w:r w:rsidR="009F5E16" w:rsidRPr="004945AD">
        <w:rPr>
          <w:rFonts w:ascii="Verdana" w:hAnsi="Verdana"/>
          <w:szCs w:val="24"/>
        </w:rPr>
        <w:tab/>
      </w:r>
      <w:r w:rsidR="00CF5FFF" w:rsidRPr="004945AD">
        <w:rPr>
          <w:rFonts w:ascii="Verdana" w:hAnsi="Verdana"/>
          <w:szCs w:val="24"/>
        </w:rPr>
        <w:t>absence. Regular contact throughout the employee's</w:t>
      </w:r>
      <w:r w:rsidR="000C78D8" w:rsidRPr="004945AD">
        <w:rPr>
          <w:rFonts w:ascii="Verdana" w:hAnsi="Verdana"/>
          <w:szCs w:val="24"/>
        </w:rPr>
        <w:t xml:space="preserve"> sickness</w:t>
      </w:r>
      <w:r w:rsidR="00CF5FFF" w:rsidRPr="004945AD">
        <w:rPr>
          <w:rFonts w:ascii="Verdana" w:hAnsi="Verdana"/>
          <w:szCs w:val="24"/>
        </w:rPr>
        <w:t xml:space="preserve"> absence will help </w:t>
      </w:r>
      <w:r w:rsidR="000C78D8" w:rsidRPr="004945AD">
        <w:rPr>
          <w:rFonts w:ascii="Verdana" w:hAnsi="Verdana"/>
          <w:szCs w:val="24"/>
        </w:rPr>
        <w:tab/>
      </w:r>
      <w:r w:rsidR="00CF5FFF" w:rsidRPr="004945AD">
        <w:rPr>
          <w:rFonts w:ascii="Verdana" w:hAnsi="Verdana"/>
          <w:szCs w:val="24"/>
        </w:rPr>
        <w:t xml:space="preserve">to minimise any difficulties.  If a rehabilitation plan has been recommended by </w:t>
      </w:r>
      <w:r w:rsidR="000C78D8" w:rsidRPr="004945AD">
        <w:rPr>
          <w:rFonts w:ascii="Verdana" w:hAnsi="Verdana"/>
          <w:szCs w:val="24"/>
        </w:rPr>
        <w:tab/>
      </w:r>
      <w:r w:rsidR="00CF5FFF" w:rsidRPr="004945AD">
        <w:rPr>
          <w:rFonts w:ascii="Verdana" w:hAnsi="Verdana"/>
          <w:szCs w:val="24"/>
        </w:rPr>
        <w:t xml:space="preserve">OHU, </w:t>
      </w:r>
      <w:r w:rsidR="009F5E16" w:rsidRPr="004945AD">
        <w:rPr>
          <w:rFonts w:ascii="Verdana" w:hAnsi="Verdana"/>
          <w:szCs w:val="24"/>
        </w:rPr>
        <w:tab/>
      </w:r>
      <w:r w:rsidR="00CF5FFF" w:rsidRPr="004945AD">
        <w:rPr>
          <w:rFonts w:ascii="Verdana" w:hAnsi="Verdana"/>
          <w:szCs w:val="24"/>
        </w:rPr>
        <w:t xml:space="preserve">and is </w:t>
      </w:r>
      <w:r w:rsidR="009F5E16" w:rsidRPr="004945AD">
        <w:rPr>
          <w:rFonts w:ascii="Verdana" w:hAnsi="Verdana"/>
          <w:szCs w:val="24"/>
        </w:rPr>
        <w:tab/>
      </w:r>
      <w:r w:rsidR="00CF5FFF" w:rsidRPr="004945AD">
        <w:rPr>
          <w:rFonts w:ascii="Verdana" w:hAnsi="Verdana"/>
          <w:szCs w:val="24"/>
        </w:rPr>
        <w:t xml:space="preserve">compatible with service needs, this will normally be at no detriment </w:t>
      </w:r>
      <w:r w:rsidR="000C78D8" w:rsidRPr="004945AD">
        <w:rPr>
          <w:rFonts w:ascii="Verdana" w:hAnsi="Verdana"/>
          <w:szCs w:val="24"/>
        </w:rPr>
        <w:tab/>
      </w:r>
      <w:r w:rsidR="00CF5FFF" w:rsidRPr="004945AD">
        <w:rPr>
          <w:rFonts w:ascii="Verdana" w:hAnsi="Verdana"/>
          <w:szCs w:val="24"/>
        </w:rPr>
        <w:t xml:space="preserve">to the </w:t>
      </w:r>
      <w:r w:rsidR="009F5E16" w:rsidRPr="004945AD">
        <w:rPr>
          <w:rFonts w:ascii="Verdana" w:hAnsi="Verdana"/>
          <w:szCs w:val="24"/>
        </w:rPr>
        <w:tab/>
      </w:r>
      <w:r w:rsidR="00CF5FFF" w:rsidRPr="004945AD">
        <w:rPr>
          <w:rFonts w:ascii="Verdana" w:hAnsi="Verdana"/>
          <w:szCs w:val="24"/>
        </w:rPr>
        <w:t xml:space="preserve">individual’s normal pay for a period of up to four weeks.  If the phasing </w:t>
      </w:r>
      <w:r w:rsidR="000C78D8" w:rsidRPr="004945AD">
        <w:rPr>
          <w:rFonts w:ascii="Verdana" w:hAnsi="Verdana"/>
          <w:szCs w:val="24"/>
        </w:rPr>
        <w:tab/>
      </w:r>
      <w:r w:rsidR="00CF5FFF" w:rsidRPr="004945AD">
        <w:rPr>
          <w:rFonts w:ascii="Verdana" w:hAnsi="Verdana"/>
          <w:szCs w:val="24"/>
        </w:rPr>
        <w:t xml:space="preserve">exceeds four weeks, the plan should be reviewed.  After such time, any </w:t>
      </w:r>
      <w:r w:rsidR="000C78D8" w:rsidRPr="004945AD">
        <w:rPr>
          <w:rFonts w:ascii="Verdana" w:hAnsi="Verdana"/>
          <w:szCs w:val="24"/>
        </w:rPr>
        <w:tab/>
      </w:r>
      <w:r w:rsidR="00CF5FFF" w:rsidRPr="004945AD">
        <w:rPr>
          <w:rFonts w:ascii="Verdana" w:hAnsi="Verdana"/>
          <w:szCs w:val="24"/>
        </w:rPr>
        <w:t xml:space="preserve">continuation of reduced hours should normally be accommodated using annual </w:t>
      </w:r>
      <w:r w:rsidR="000C78D8" w:rsidRPr="004945AD">
        <w:rPr>
          <w:rFonts w:ascii="Verdana" w:hAnsi="Verdana"/>
          <w:szCs w:val="24"/>
        </w:rPr>
        <w:tab/>
      </w:r>
      <w:r w:rsidR="00CF5FFF" w:rsidRPr="004945AD">
        <w:rPr>
          <w:rFonts w:ascii="Verdana" w:hAnsi="Verdana"/>
          <w:szCs w:val="24"/>
        </w:rPr>
        <w:t xml:space="preserve">leave, or by adjusting employees’ pay to reflect actual hours worked.  Any </w:t>
      </w:r>
      <w:r w:rsidR="000C78D8" w:rsidRPr="004945AD">
        <w:rPr>
          <w:rFonts w:ascii="Verdana" w:hAnsi="Verdana"/>
          <w:szCs w:val="24"/>
        </w:rPr>
        <w:tab/>
      </w:r>
      <w:r w:rsidR="00CF5FFF" w:rsidRPr="004945AD">
        <w:rPr>
          <w:rFonts w:ascii="Verdana" w:hAnsi="Verdana"/>
          <w:szCs w:val="24"/>
        </w:rPr>
        <w:t xml:space="preserve">extension to this four-week period of accommodation will only be under </w:t>
      </w:r>
      <w:r w:rsidR="000C78D8" w:rsidRPr="004945AD">
        <w:rPr>
          <w:rFonts w:ascii="Verdana" w:hAnsi="Verdana"/>
          <w:szCs w:val="24"/>
        </w:rPr>
        <w:tab/>
      </w:r>
      <w:r w:rsidR="00CF5FFF" w:rsidRPr="004945AD">
        <w:rPr>
          <w:rFonts w:ascii="Verdana" w:hAnsi="Verdana"/>
          <w:szCs w:val="24"/>
        </w:rPr>
        <w:t>exceptional circumstances</w:t>
      </w:r>
      <w:r w:rsidR="005D3041" w:rsidRPr="004945AD">
        <w:rPr>
          <w:rFonts w:ascii="Verdana" w:hAnsi="Verdana"/>
          <w:szCs w:val="24"/>
        </w:rPr>
        <w:t xml:space="preserve"> and advice should be sought from Human Resources</w:t>
      </w:r>
      <w:r w:rsidR="00CF5FFF" w:rsidRPr="004945AD">
        <w:rPr>
          <w:rFonts w:ascii="Verdana" w:hAnsi="Verdana"/>
          <w:szCs w:val="24"/>
        </w:rPr>
        <w:t>.</w:t>
      </w:r>
    </w:p>
    <w:p w:rsidR="00B57ECA" w:rsidRPr="004945AD" w:rsidRDefault="00B57ECA" w:rsidP="00A91772">
      <w:pPr>
        <w:pStyle w:val="BlockText"/>
        <w:ind w:left="0" w:firstLine="0"/>
        <w:rPr>
          <w:rFonts w:ascii="Verdana" w:hAnsi="Verdana"/>
          <w:szCs w:val="24"/>
        </w:rPr>
      </w:pPr>
    </w:p>
    <w:p w:rsidR="000C78D8" w:rsidRPr="004945AD" w:rsidRDefault="00442763" w:rsidP="00A91772">
      <w:pPr>
        <w:pStyle w:val="BlockText"/>
        <w:ind w:left="0" w:firstLine="0"/>
        <w:rPr>
          <w:rFonts w:ascii="Verdana" w:hAnsi="Verdana"/>
          <w:szCs w:val="24"/>
        </w:rPr>
      </w:pPr>
      <w:r w:rsidRPr="004945AD">
        <w:rPr>
          <w:rFonts w:ascii="Verdana" w:hAnsi="Verdana"/>
          <w:szCs w:val="24"/>
        </w:rPr>
        <w:t>6</w:t>
      </w:r>
      <w:r w:rsidR="000C78D8" w:rsidRPr="004945AD">
        <w:rPr>
          <w:rFonts w:ascii="Verdana" w:hAnsi="Verdana"/>
          <w:szCs w:val="24"/>
        </w:rPr>
        <w:t>.</w:t>
      </w:r>
      <w:r w:rsidR="00C26359" w:rsidRPr="004945AD">
        <w:rPr>
          <w:rFonts w:ascii="Verdana" w:hAnsi="Verdana"/>
          <w:szCs w:val="24"/>
        </w:rPr>
        <w:t>5</w:t>
      </w:r>
      <w:r w:rsidR="000C78D8" w:rsidRPr="004945AD">
        <w:rPr>
          <w:rFonts w:ascii="Verdana" w:hAnsi="Verdana"/>
          <w:szCs w:val="24"/>
        </w:rPr>
        <w:t xml:space="preserve"> </w:t>
      </w:r>
      <w:r w:rsidR="000D7C01" w:rsidRPr="004945AD">
        <w:rPr>
          <w:rFonts w:ascii="Verdana" w:hAnsi="Verdana"/>
          <w:szCs w:val="24"/>
        </w:rPr>
        <w:tab/>
      </w:r>
      <w:r w:rsidR="000C78D8" w:rsidRPr="004945AD">
        <w:rPr>
          <w:rFonts w:ascii="Verdana" w:hAnsi="Verdana"/>
          <w:szCs w:val="24"/>
        </w:rPr>
        <w:t>Where as part of a rehabilitation plan restructur</w:t>
      </w:r>
      <w:r w:rsidR="004945AD">
        <w:rPr>
          <w:rFonts w:ascii="Verdana" w:hAnsi="Verdana"/>
          <w:szCs w:val="24"/>
        </w:rPr>
        <w:t xml:space="preserve">ed or light duties are agreed, </w:t>
      </w:r>
      <w:r w:rsidR="000C78D8" w:rsidRPr="004945AD">
        <w:rPr>
          <w:rFonts w:ascii="Verdana" w:hAnsi="Verdana"/>
          <w:szCs w:val="24"/>
        </w:rPr>
        <w:t>following recommendation from OHU, for a temporary period to facil</w:t>
      </w:r>
      <w:r w:rsidR="004945AD">
        <w:rPr>
          <w:rFonts w:ascii="Verdana" w:hAnsi="Verdana"/>
          <w:szCs w:val="24"/>
        </w:rPr>
        <w:t xml:space="preserve">itate a return </w:t>
      </w:r>
      <w:r w:rsidR="000C78D8" w:rsidRPr="004945AD">
        <w:rPr>
          <w:rFonts w:ascii="Verdana" w:hAnsi="Verdana"/>
          <w:szCs w:val="24"/>
        </w:rPr>
        <w:t xml:space="preserve">to work, the position will be kept under review and such arrangements would only </w:t>
      </w:r>
      <w:r w:rsidR="000C78D8" w:rsidRPr="004945AD">
        <w:rPr>
          <w:rFonts w:ascii="Verdana" w:hAnsi="Verdana"/>
          <w:szCs w:val="24"/>
        </w:rPr>
        <w:tab/>
        <w:t>exceed a period of 8 weeks in exceptional circum</w:t>
      </w:r>
      <w:r w:rsidR="004945AD">
        <w:rPr>
          <w:rFonts w:ascii="Verdana" w:hAnsi="Verdana"/>
          <w:szCs w:val="24"/>
        </w:rPr>
        <w:t xml:space="preserve">stances.  If the Head Teacher, </w:t>
      </w:r>
      <w:r w:rsidR="000C78D8" w:rsidRPr="004945AD">
        <w:rPr>
          <w:rFonts w:ascii="Verdana" w:hAnsi="Verdana"/>
          <w:szCs w:val="24"/>
        </w:rPr>
        <w:t>Deputy or Assistant Head Teacher, or othe</w:t>
      </w:r>
      <w:r w:rsidR="004945AD">
        <w:rPr>
          <w:rFonts w:ascii="Verdana" w:hAnsi="Verdana"/>
          <w:szCs w:val="24"/>
        </w:rPr>
        <w:t xml:space="preserve">r person nominated by the Head </w:t>
      </w:r>
      <w:r w:rsidR="000C78D8" w:rsidRPr="004945AD">
        <w:rPr>
          <w:rFonts w:ascii="Verdana" w:hAnsi="Verdana"/>
          <w:szCs w:val="24"/>
        </w:rPr>
        <w:t xml:space="preserve">Teacher is considering an extension beyond 8 </w:t>
      </w:r>
      <w:r w:rsidR="004945AD">
        <w:rPr>
          <w:rFonts w:ascii="Verdana" w:hAnsi="Verdana"/>
          <w:szCs w:val="24"/>
        </w:rPr>
        <w:t xml:space="preserve">weeks, advice should be sought </w:t>
      </w:r>
      <w:r w:rsidR="000C78D8" w:rsidRPr="004945AD">
        <w:rPr>
          <w:rFonts w:ascii="Verdana" w:hAnsi="Verdana"/>
          <w:szCs w:val="24"/>
        </w:rPr>
        <w:t>from Human Resources.</w:t>
      </w:r>
    </w:p>
    <w:p w:rsidR="00380FE7" w:rsidRPr="004945AD" w:rsidRDefault="00380FE7">
      <w:pPr>
        <w:pStyle w:val="Heading1"/>
        <w:rPr>
          <w:rFonts w:ascii="Verdana" w:hAnsi="Verdana"/>
          <w:sz w:val="24"/>
          <w:szCs w:val="24"/>
        </w:rPr>
      </w:pPr>
    </w:p>
    <w:p w:rsidR="00046E77" w:rsidRPr="004945AD" w:rsidRDefault="007A0C19" w:rsidP="00046E77">
      <w:pPr>
        <w:pStyle w:val="BodyTextIndent"/>
        <w:ind w:left="0" w:firstLine="0"/>
        <w:rPr>
          <w:rFonts w:ascii="Verdana" w:hAnsi="Verdana"/>
          <w:b/>
          <w:szCs w:val="24"/>
        </w:rPr>
      </w:pPr>
      <w:r w:rsidRPr="004945AD">
        <w:rPr>
          <w:rFonts w:ascii="Verdana" w:hAnsi="Verdana"/>
          <w:b/>
          <w:szCs w:val="24"/>
        </w:rPr>
        <w:t>7</w:t>
      </w:r>
      <w:r w:rsidR="00046E77" w:rsidRPr="004945AD">
        <w:rPr>
          <w:rFonts w:ascii="Verdana" w:hAnsi="Verdana"/>
          <w:b/>
          <w:szCs w:val="24"/>
        </w:rPr>
        <w:t>.0</w:t>
      </w:r>
      <w:r w:rsidR="00046E77" w:rsidRPr="004945AD">
        <w:rPr>
          <w:rFonts w:ascii="Verdana" w:hAnsi="Verdana"/>
          <w:b/>
          <w:szCs w:val="24"/>
        </w:rPr>
        <w:tab/>
        <w:t>Special considerations</w:t>
      </w:r>
    </w:p>
    <w:p w:rsidR="00046E77" w:rsidRPr="004945AD" w:rsidRDefault="00046E77" w:rsidP="00046E77">
      <w:pPr>
        <w:pStyle w:val="BodyTextIndent"/>
        <w:ind w:left="0" w:firstLine="0"/>
        <w:rPr>
          <w:rFonts w:ascii="Verdana" w:hAnsi="Verdana"/>
          <w:szCs w:val="24"/>
        </w:rPr>
      </w:pPr>
    </w:p>
    <w:p w:rsidR="00046E77" w:rsidRPr="004945AD" w:rsidRDefault="007A0C19" w:rsidP="00046E77">
      <w:pPr>
        <w:pStyle w:val="BodyTextIndent"/>
        <w:rPr>
          <w:rFonts w:ascii="Verdana" w:hAnsi="Verdana"/>
          <w:szCs w:val="24"/>
        </w:rPr>
      </w:pPr>
      <w:r w:rsidRPr="004945AD">
        <w:rPr>
          <w:rFonts w:ascii="Verdana" w:hAnsi="Verdana"/>
          <w:szCs w:val="24"/>
        </w:rPr>
        <w:t>7</w:t>
      </w:r>
      <w:r w:rsidR="00046E77" w:rsidRPr="004945AD">
        <w:rPr>
          <w:rFonts w:ascii="Verdana" w:hAnsi="Verdana"/>
          <w:szCs w:val="24"/>
        </w:rPr>
        <w:t>.1</w:t>
      </w:r>
      <w:r w:rsidR="00046E77" w:rsidRPr="004945AD">
        <w:rPr>
          <w:rFonts w:ascii="Verdana" w:hAnsi="Verdana"/>
          <w:szCs w:val="24"/>
        </w:rPr>
        <w:tab/>
        <w:t>Special consideration should be given to females who are absent for a reason attributable to their pregnancy.  If there is concern regarding health and regular/long-term absence arising from pregnancy, advice should be sought from the Human Resources Division and the OHU.  Risk assessments for pregnant workers should always be undertaken</w:t>
      </w:r>
      <w:r w:rsidRPr="004945AD">
        <w:rPr>
          <w:rFonts w:ascii="Verdana" w:hAnsi="Verdana"/>
          <w:szCs w:val="24"/>
        </w:rPr>
        <w:t xml:space="preserve"> in accordance with the guide on Maternity Leave under “Parental Matters”</w:t>
      </w:r>
      <w:r w:rsidR="00046E77" w:rsidRPr="004945AD">
        <w:rPr>
          <w:rFonts w:ascii="Verdana" w:hAnsi="Verdana"/>
          <w:szCs w:val="24"/>
        </w:rPr>
        <w:t>.</w:t>
      </w:r>
    </w:p>
    <w:p w:rsidR="00046E77" w:rsidRPr="004945AD" w:rsidRDefault="00046E77" w:rsidP="00046E77">
      <w:pPr>
        <w:pStyle w:val="BodyTextIndent"/>
        <w:ind w:left="0"/>
        <w:rPr>
          <w:rFonts w:ascii="Verdana" w:hAnsi="Verdana"/>
          <w:szCs w:val="24"/>
        </w:rPr>
      </w:pPr>
    </w:p>
    <w:p w:rsidR="00046E77" w:rsidRPr="004945AD" w:rsidRDefault="007A0C19" w:rsidP="00046E77">
      <w:pPr>
        <w:pStyle w:val="BodyTextIndent"/>
        <w:rPr>
          <w:rFonts w:ascii="Verdana" w:hAnsi="Verdana"/>
          <w:szCs w:val="24"/>
        </w:rPr>
      </w:pPr>
      <w:r w:rsidRPr="004945AD">
        <w:rPr>
          <w:rFonts w:ascii="Verdana" w:hAnsi="Verdana"/>
          <w:szCs w:val="24"/>
        </w:rPr>
        <w:t>7</w:t>
      </w:r>
      <w:r w:rsidR="00046E77" w:rsidRPr="004945AD">
        <w:rPr>
          <w:rFonts w:ascii="Verdana" w:hAnsi="Verdana"/>
          <w:szCs w:val="24"/>
        </w:rPr>
        <w:t>.2</w:t>
      </w:r>
      <w:r w:rsidR="00046E77" w:rsidRPr="004945AD">
        <w:rPr>
          <w:rFonts w:ascii="Verdana" w:hAnsi="Verdana"/>
          <w:szCs w:val="24"/>
        </w:rPr>
        <w:tab/>
      </w:r>
      <w:r w:rsidR="009F5E16" w:rsidRPr="004945AD">
        <w:rPr>
          <w:rFonts w:ascii="Verdana" w:hAnsi="Verdana"/>
          <w:szCs w:val="24"/>
        </w:rPr>
        <w:t>Sickness a</w:t>
      </w:r>
      <w:r w:rsidR="00046E77" w:rsidRPr="004945AD">
        <w:rPr>
          <w:rFonts w:ascii="Verdana" w:hAnsi="Verdana"/>
          <w:szCs w:val="24"/>
        </w:rPr>
        <w:t>bsences related to disability should also be given special consideration, which has been referred to throughout this procedure.  Whilst there is not a requirement to exclude disability-related absence from the consideration of formal action, there is an obligation to give greater consideration to reasonable adjustments and to justify actions taken in the application of this procedure.  It is again advisable for managers to seek advice from Human Resources.</w:t>
      </w:r>
    </w:p>
    <w:p w:rsidR="00046E77" w:rsidRPr="004945AD" w:rsidRDefault="00046E77" w:rsidP="00046E77">
      <w:pPr>
        <w:pStyle w:val="BodyTextIndent"/>
        <w:ind w:left="0"/>
        <w:rPr>
          <w:rFonts w:ascii="Verdana" w:hAnsi="Verdana"/>
          <w:szCs w:val="24"/>
        </w:rPr>
      </w:pPr>
    </w:p>
    <w:p w:rsidR="00046E77" w:rsidRPr="004945AD" w:rsidRDefault="007A0C19" w:rsidP="00046E77">
      <w:pPr>
        <w:pStyle w:val="BodyTextIndent"/>
        <w:rPr>
          <w:rFonts w:ascii="Verdana" w:hAnsi="Verdana"/>
          <w:szCs w:val="24"/>
        </w:rPr>
      </w:pPr>
      <w:r w:rsidRPr="004945AD">
        <w:rPr>
          <w:rFonts w:ascii="Verdana" w:hAnsi="Verdana"/>
          <w:szCs w:val="24"/>
        </w:rPr>
        <w:t>7</w:t>
      </w:r>
      <w:r w:rsidR="00046E77" w:rsidRPr="004945AD">
        <w:rPr>
          <w:rFonts w:ascii="Verdana" w:hAnsi="Verdana"/>
          <w:szCs w:val="24"/>
        </w:rPr>
        <w:t>.3</w:t>
      </w:r>
      <w:r w:rsidR="00046E77" w:rsidRPr="004945AD">
        <w:rPr>
          <w:rFonts w:ascii="Verdana" w:hAnsi="Verdana"/>
          <w:szCs w:val="24"/>
        </w:rPr>
        <w:tab/>
        <w:t>Where a period of</w:t>
      </w:r>
      <w:r w:rsidR="009F5E16" w:rsidRPr="004945AD">
        <w:rPr>
          <w:rFonts w:ascii="Verdana" w:hAnsi="Verdana"/>
          <w:szCs w:val="24"/>
        </w:rPr>
        <w:t xml:space="preserve"> sickness</w:t>
      </w:r>
      <w:r w:rsidR="00046E77" w:rsidRPr="004945AD">
        <w:rPr>
          <w:rFonts w:ascii="Verdana" w:hAnsi="Verdana"/>
          <w:szCs w:val="24"/>
        </w:rPr>
        <w:t xml:space="preserve"> absence relates to </w:t>
      </w:r>
      <w:r w:rsidRPr="004945AD">
        <w:rPr>
          <w:rFonts w:ascii="Verdana" w:hAnsi="Verdana"/>
          <w:szCs w:val="24"/>
        </w:rPr>
        <w:t>undisputed reported</w:t>
      </w:r>
      <w:r w:rsidR="00046E77" w:rsidRPr="004945AD">
        <w:rPr>
          <w:rFonts w:ascii="Verdana" w:hAnsi="Verdana"/>
          <w:szCs w:val="24"/>
        </w:rPr>
        <w:t xml:space="preserve"> accident/injury at work, arising through no fault of the employee, this may also be given special consideration.  The advice of HR and Occupational Health is strongly recommended in any consideration of potential work-related conditions.  </w:t>
      </w:r>
    </w:p>
    <w:p w:rsidR="00CF5FFF" w:rsidRPr="004945AD" w:rsidRDefault="00CF5FFF">
      <w:pPr>
        <w:pStyle w:val="Heading1"/>
        <w:jc w:val="left"/>
        <w:rPr>
          <w:rFonts w:ascii="Verdana" w:hAnsi="Verdana"/>
          <w:sz w:val="24"/>
          <w:szCs w:val="24"/>
        </w:rPr>
      </w:pPr>
    </w:p>
    <w:p w:rsidR="00CF5FFF" w:rsidRPr="004945AD" w:rsidRDefault="007A0C19" w:rsidP="00CF5FFF">
      <w:pPr>
        <w:jc w:val="both"/>
        <w:rPr>
          <w:rFonts w:ascii="Verdana" w:hAnsi="Verdana"/>
          <w:b/>
          <w:szCs w:val="24"/>
        </w:rPr>
      </w:pPr>
      <w:r w:rsidRPr="004945AD">
        <w:rPr>
          <w:rFonts w:ascii="Verdana" w:hAnsi="Verdana"/>
          <w:b/>
          <w:szCs w:val="24"/>
        </w:rPr>
        <w:t>8</w:t>
      </w:r>
      <w:r w:rsidR="00CF5FFF" w:rsidRPr="004945AD">
        <w:rPr>
          <w:rFonts w:ascii="Verdana" w:hAnsi="Verdana"/>
          <w:b/>
          <w:szCs w:val="24"/>
        </w:rPr>
        <w:t>.0</w:t>
      </w:r>
      <w:r w:rsidR="00CF5FFF" w:rsidRPr="004945AD">
        <w:rPr>
          <w:rFonts w:ascii="Verdana" w:hAnsi="Verdana"/>
          <w:b/>
          <w:szCs w:val="24"/>
        </w:rPr>
        <w:tab/>
        <w:t>Conflicting Medical Opinions</w:t>
      </w:r>
    </w:p>
    <w:p w:rsidR="00CF5FFF" w:rsidRPr="004945AD" w:rsidRDefault="00CF5FFF" w:rsidP="00CF5FFF">
      <w:pPr>
        <w:jc w:val="both"/>
        <w:rPr>
          <w:rFonts w:ascii="Verdana" w:hAnsi="Verdana"/>
          <w:szCs w:val="24"/>
        </w:rPr>
      </w:pPr>
    </w:p>
    <w:p w:rsidR="00CF5FFF" w:rsidRPr="004945AD" w:rsidRDefault="007A0C19" w:rsidP="00CF5FFF">
      <w:pPr>
        <w:ind w:left="720" w:hanging="720"/>
        <w:jc w:val="both"/>
        <w:rPr>
          <w:rFonts w:ascii="Verdana" w:hAnsi="Verdana"/>
          <w:szCs w:val="24"/>
        </w:rPr>
      </w:pPr>
      <w:r w:rsidRPr="004945AD">
        <w:rPr>
          <w:rFonts w:ascii="Verdana" w:hAnsi="Verdana"/>
          <w:szCs w:val="24"/>
        </w:rPr>
        <w:t>8</w:t>
      </w:r>
      <w:r w:rsidR="00CF5FFF" w:rsidRPr="004945AD">
        <w:rPr>
          <w:rFonts w:ascii="Verdana" w:hAnsi="Verdana"/>
          <w:szCs w:val="24"/>
        </w:rPr>
        <w:t>.1</w:t>
      </w:r>
      <w:r w:rsidR="00CF5FFF" w:rsidRPr="004945AD">
        <w:rPr>
          <w:rFonts w:ascii="Verdana" w:hAnsi="Verdana"/>
          <w:szCs w:val="24"/>
        </w:rPr>
        <w:tab/>
        <w:t xml:space="preserve">In the event of a difference of opinion between an employee’s GP and the </w:t>
      </w:r>
      <w:r w:rsidR="00D84001" w:rsidRPr="004945AD">
        <w:rPr>
          <w:rFonts w:ascii="Verdana" w:hAnsi="Verdana"/>
          <w:szCs w:val="24"/>
        </w:rPr>
        <w:t>School</w:t>
      </w:r>
      <w:r w:rsidR="00CF5FFF" w:rsidRPr="004945AD">
        <w:rPr>
          <w:rFonts w:ascii="Verdana" w:hAnsi="Verdana"/>
          <w:szCs w:val="24"/>
        </w:rPr>
        <w:t xml:space="preserve">’s occupational health physician, regarding an employee’s fitness for work and functional capacity, the OH physician’s advice will normally take precedence.  However, the matter may, at the request of the </w:t>
      </w:r>
      <w:r w:rsidR="00D84001" w:rsidRPr="004945AD">
        <w:rPr>
          <w:rFonts w:ascii="Verdana" w:hAnsi="Verdana"/>
          <w:szCs w:val="24"/>
        </w:rPr>
        <w:t>School</w:t>
      </w:r>
      <w:r w:rsidR="00CF5FFF" w:rsidRPr="004945AD">
        <w:rPr>
          <w:rFonts w:ascii="Verdana" w:hAnsi="Verdana"/>
          <w:szCs w:val="24"/>
        </w:rPr>
        <w:t xml:space="preserve"> or the employee, be referred to an independent medical </w:t>
      </w:r>
      <w:r w:rsidRPr="004945AD">
        <w:rPr>
          <w:rFonts w:ascii="Verdana" w:hAnsi="Verdana"/>
          <w:szCs w:val="24"/>
        </w:rPr>
        <w:t xml:space="preserve">practitioner </w:t>
      </w:r>
      <w:r w:rsidR="00CF5FFF" w:rsidRPr="004945AD">
        <w:rPr>
          <w:rFonts w:ascii="Verdana" w:hAnsi="Verdana"/>
          <w:szCs w:val="24"/>
        </w:rPr>
        <w:t>(“independent” referring to either a specialist or an alternative OH physician not previously involved in the case).</w:t>
      </w:r>
    </w:p>
    <w:p w:rsidR="00CF5FFF" w:rsidRPr="004945AD" w:rsidRDefault="00CF5FFF" w:rsidP="00CF5FFF">
      <w:pPr>
        <w:jc w:val="both"/>
        <w:rPr>
          <w:rFonts w:ascii="Verdana" w:hAnsi="Verdana"/>
          <w:szCs w:val="24"/>
        </w:rPr>
      </w:pPr>
    </w:p>
    <w:p w:rsidR="00CF5FFF" w:rsidRPr="004945AD" w:rsidRDefault="00123542" w:rsidP="00CF5FFF">
      <w:pPr>
        <w:ind w:left="720" w:hanging="720"/>
        <w:jc w:val="both"/>
        <w:rPr>
          <w:rFonts w:ascii="Verdana" w:hAnsi="Verdana"/>
          <w:szCs w:val="24"/>
        </w:rPr>
      </w:pPr>
      <w:r w:rsidRPr="004945AD">
        <w:rPr>
          <w:rFonts w:ascii="Verdana" w:hAnsi="Verdana"/>
          <w:szCs w:val="24"/>
        </w:rPr>
        <w:t>8</w:t>
      </w:r>
      <w:r w:rsidR="00CF5FFF" w:rsidRPr="004945AD">
        <w:rPr>
          <w:rFonts w:ascii="Verdana" w:hAnsi="Verdana"/>
          <w:szCs w:val="24"/>
        </w:rPr>
        <w:t>.2</w:t>
      </w:r>
      <w:r w:rsidR="00CF5FFF" w:rsidRPr="004945AD">
        <w:rPr>
          <w:rFonts w:ascii="Verdana" w:hAnsi="Verdana"/>
          <w:szCs w:val="24"/>
        </w:rPr>
        <w:tab/>
        <w:t xml:space="preserve">If the </w:t>
      </w:r>
      <w:r w:rsidR="007A0C19" w:rsidRPr="004945AD">
        <w:rPr>
          <w:rFonts w:ascii="Verdana" w:hAnsi="Verdana"/>
          <w:szCs w:val="24"/>
        </w:rPr>
        <w:t xml:space="preserve">independent </w:t>
      </w:r>
      <w:r w:rsidR="00CF5FFF" w:rsidRPr="004945AD">
        <w:rPr>
          <w:rFonts w:ascii="Verdana" w:hAnsi="Verdana"/>
          <w:szCs w:val="24"/>
        </w:rPr>
        <w:t xml:space="preserve">medical </w:t>
      </w:r>
      <w:r w:rsidR="007A0C19" w:rsidRPr="004945AD">
        <w:rPr>
          <w:rFonts w:ascii="Verdana" w:hAnsi="Verdana"/>
          <w:szCs w:val="24"/>
        </w:rPr>
        <w:t xml:space="preserve">practitioner </w:t>
      </w:r>
      <w:r w:rsidR="00CF5FFF" w:rsidRPr="004945AD">
        <w:rPr>
          <w:rFonts w:ascii="Verdana" w:hAnsi="Verdana"/>
          <w:szCs w:val="24"/>
        </w:rPr>
        <w:t>determines that an absent employee is fit to resume work, then the Authority would expect an immediate return to work.</w:t>
      </w:r>
    </w:p>
    <w:p w:rsidR="00380FE7" w:rsidRDefault="00380FE7">
      <w:pPr>
        <w:pStyle w:val="Heading1"/>
        <w:jc w:val="left"/>
        <w:rPr>
          <w:rFonts w:ascii="Arial" w:hAnsi="Arial"/>
          <w:sz w:val="24"/>
        </w:rPr>
      </w:pPr>
      <w:r>
        <w:rPr>
          <w:rFonts w:ascii="Arial" w:hAnsi="Arial"/>
          <w:sz w:val="24"/>
        </w:rPr>
        <w:br w:type="page"/>
      </w:r>
    </w:p>
    <w:p w:rsidR="00380FE7" w:rsidRDefault="00380FE7">
      <w:pPr>
        <w:pStyle w:val="Heading1"/>
        <w:rPr>
          <w:rFonts w:ascii="Arial" w:hAnsi="Arial"/>
          <w:sz w:val="24"/>
        </w:rPr>
      </w:pPr>
      <w:r>
        <w:rPr>
          <w:rFonts w:ascii="Arial" w:hAnsi="Arial"/>
          <w:sz w:val="24"/>
        </w:rPr>
        <w:t>APPENDIX 4</w:t>
      </w:r>
    </w:p>
    <w:p w:rsidR="00380FE7" w:rsidRDefault="00380FE7"/>
    <w:p w:rsidR="00380FE7" w:rsidRDefault="00380FE7">
      <w:pPr>
        <w:pStyle w:val="Heading1"/>
        <w:rPr>
          <w:rFonts w:ascii="Arial" w:hAnsi="Arial"/>
          <w:sz w:val="24"/>
        </w:rPr>
      </w:pPr>
      <w:r>
        <w:rPr>
          <w:rFonts w:ascii="Arial" w:hAnsi="Arial"/>
          <w:sz w:val="24"/>
        </w:rPr>
        <w:t>Attendance Review Meeting</w:t>
      </w:r>
    </w:p>
    <w:p w:rsidR="00380FE7" w:rsidRDefault="00380FE7">
      <w:pPr>
        <w:jc w:val="center"/>
        <w:rPr>
          <w:rFonts w:ascii="Arial" w:hAnsi="Arial"/>
        </w:rPr>
      </w:pPr>
    </w:p>
    <w:p w:rsidR="00380FE7" w:rsidRDefault="00380FE7">
      <w:pPr>
        <w:rPr>
          <w:rFonts w:ascii="Arial" w:hAnsi="Arial"/>
        </w:rPr>
      </w:pPr>
      <w:r>
        <w:rPr>
          <w:rFonts w:ascii="Arial" w:hAnsi="Arial"/>
        </w:rPr>
        <w:t>(To be undertaken in conjunction with Managing Attendance Policy and associated procedures)</w:t>
      </w:r>
    </w:p>
    <w:p w:rsidR="00380FE7" w:rsidRDefault="00380FE7">
      <w:pPr>
        <w:jc w:val="center"/>
        <w:rPr>
          <w:rFonts w:ascii="Arial" w:hAnsi="Arial"/>
        </w:rPr>
      </w:pPr>
    </w:p>
    <w:p w:rsidR="00380FE7" w:rsidRDefault="00380FE7">
      <w:pPr>
        <w:tabs>
          <w:tab w:val="left" w:pos="1701"/>
          <w:tab w:val="left" w:pos="4536"/>
          <w:tab w:val="left" w:pos="4820"/>
          <w:tab w:val="left" w:pos="9072"/>
        </w:tabs>
        <w:rPr>
          <w:rFonts w:ascii="Arial" w:hAnsi="Arial"/>
          <w:u w:val="single"/>
        </w:rPr>
      </w:pPr>
      <w:r>
        <w:rPr>
          <w:rFonts w:ascii="Arial" w:hAnsi="Arial"/>
        </w:rPr>
        <w:t xml:space="preserve">Employee Name: </w:t>
      </w:r>
      <w:r>
        <w:rPr>
          <w:rFonts w:ascii="Arial" w:hAnsi="Arial"/>
          <w:u w:val="single"/>
        </w:rPr>
        <w:tab/>
      </w:r>
      <w:r>
        <w:rPr>
          <w:rFonts w:ascii="Arial" w:hAnsi="Arial"/>
        </w:rPr>
        <w:t xml:space="preserve"> </w:t>
      </w:r>
      <w:r>
        <w:rPr>
          <w:rFonts w:ascii="Arial" w:hAnsi="Arial"/>
        </w:rPr>
        <w:tab/>
        <w:t>Employee Number:</w:t>
      </w:r>
      <w:r>
        <w:rPr>
          <w:rFonts w:ascii="Arial" w:hAnsi="Arial"/>
          <w:u w:val="single"/>
        </w:rPr>
        <w:tab/>
      </w:r>
    </w:p>
    <w:p w:rsidR="00380FE7" w:rsidRDefault="00380FE7">
      <w:pPr>
        <w:tabs>
          <w:tab w:val="left" w:pos="1701"/>
          <w:tab w:val="left" w:pos="4536"/>
          <w:tab w:val="left" w:pos="4820"/>
          <w:tab w:val="left" w:pos="9072"/>
        </w:tabs>
        <w:rPr>
          <w:rFonts w:ascii="Arial" w:hAnsi="Arial"/>
          <w:u w:val="single"/>
        </w:rPr>
      </w:pPr>
    </w:p>
    <w:p w:rsidR="00380FE7" w:rsidRDefault="00380FE7">
      <w:pPr>
        <w:tabs>
          <w:tab w:val="left" w:pos="4536"/>
          <w:tab w:val="left" w:pos="4820"/>
          <w:tab w:val="left" w:pos="9072"/>
        </w:tabs>
        <w:rPr>
          <w:rFonts w:ascii="Arial" w:hAnsi="Arial"/>
          <w:u w:val="single"/>
        </w:rPr>
      </w:pPr>
      <w:r>
        <w:rPr>
          <w:rFonts w:ascii="Arial" w:hAnsi="Arial"/>
        </w:rPr>
        <w:t xml:space="preserve">School: </w:t>
      </w:r>
      <w:r>
        <w:rPr>
          <w:rFonts w:ascii="Arial" w:hAnsi="Arial"/>
          <w:u w:val="single"/>
        </w:rPr>
        <w:tab/>
      </w:r>
      <w:r>
        <w:rPr>
          <w:rFonts w:ascii="Arial" w:hAnsi="Arial"/>
        </w:rPr>
        <w:tab/>
        <w:t xml:space="preserve">Section: </w:t>
      </w:r>
      <w:r>
        <w:rPr>
          <w:rFonts w:ascii="Arial" w:hAnsi="Arial"/>
          <w:u w:val="single"/>
        </w:rPr>
        <w:tab/>
      </w:r>
    </w:p>
    <w:p w:rsidR="00380FE7" w:rsidRDefault="00380FE7">
      <w:pPr>
        <w:tabs>
          <w:tab w:val="left" w:pos="4536"/>
        </w:tabs>
        <w:rPr>
          <w:rFonts w:ascii="Arial" w:hAnsi="Arial"/>
        </w:rPr>
      </w:pPr>
    </w:p>
    <w:p w:rsidR="00380FE7" w:rsidRDefault="00380FE7">
      <w:pPr>
        <w:tabs>
          <w:tab w:val="left" w:pos="4536"/>
          <w:tab w:val="left" w:pos="9072"/>
        </w:tabs>
        <w:rPr>
          <w:rFonts w:ascii="Arial" w:hAnsi="Arial"/>
        </w:rPr>
      </w:pPr>
      <w:r>
        <w:rPr>
          <w:rFonts w:ascii="Arial" w:hAnsi="Arial"/>
        </w:rPr>
        <w:t>Name of Person conducting the interview:</w:t>
      </w:r>
      <w:r>
        <w:rPr>
          <w:rFonts w:ascii="Arial" w:hAnsi="Arial"/>
          <w:u w:val="single"/>
        </w:rPr>
        <w:tab/>
      </w:r>
    </w:p>
    <w:p w:rsidR="00380FE7" w:rsidRDefault="00380FE7">
      <w:pPr>
        <w:tabs>
          <w:tab w:val="left" w:pos="4536"/>
        </w:tabs>
        <w:rPr>
          <w:rFonts w:ascii="Arial" w:hAnsi="Arial"/>
        </w:rPr>
      </w:pPr>
    </w:p>
    <w:p w:rsidR="00380FE7" w:rsidRDefault="00380FE7">
      <w:pPr>
        <w:tabs>
          <w:tab w:val="left" w:pos="9072"/>
        </w:tabs>
        <w:rPr>
          <w:rFonts w:ascii="Arial" w:hAnsi="Arial"/>
          <w:u w:val="single"/>
        </w:rPr>
      </w:pPr>
      <w:r>
        <w:rPr>
          <w:rFonts w:ascii="Arial" w:hAnsi="Arial"/>
        </w:rPr>
        <w:t xml:space="preserve">Also Present: </w:t>
      </w:r>
      <w:r>
        <w:rPr>
          <w:rFonts w:ascii="Arial" w:hAnsi="Arial"/>
          <w:u w:val="single"/>
        </w:rPr>
        <w:tab/>
      </w:r>
    </w:p>
    <w:p w:rsidR="00380FE7" w:rsidRDefault="00380FE7">
      <w:pPr>
        <w:tabs>
          <w:tab w:val="left" w:pos="9072"/>
        </w:tabs>
        <w:rPr>
          <w:rFonts w:ascii="Arial" w:hAnsi="Arial"/>
          <w:u w:val="single"/>
        </w:rPr>
      </w:pPr>
    </w:p>
    <w:p w:rsidR="00380FE7" w:rsidRDefault="00380FE7">
      <w:pPr>
        <w:tabs>
          <w:tab w:val="left" w:pos="9072"/>
        </w:tabs>
        <w:rPr>
          <w:rFonts w:ascii="Arial" w:hAnsi="Arial"/>
        </w:rPr>
      </w:pPr>
      <w:r>
        <w:rPr>
          <w:rFonts w:ascii="Arial" w:hAnsi="Arial"/>
        </w:rPr>
        <w:t>Has employee been offered opportunity to be accompanied?  Yes/No</w:t>
      </w:r>
    </w:p>
    <w:p w:rsidR="00380FE7" w:rsidRDefault="00380FE7">
      <w:pPr>
        <w:tabs>
          <w:tab w:val="left" w:pos="4536"/>
        </w:tabs>
        <w:rPr>
          <w:rFonts w:ascii="Arial" w:hAnsi="Arial"/>
        </w:rPr>
      </w:pPr>
    </w:p>
    <w:p w:rsidR="00380FE7" w:rsidRDefault="00380FE7">
      <w:pPr>
        <w:tabs>
          <w:tab w:val="left" w:pos="4536"/>
        </w:tabs>
        <w:rPr>
          <w:rFonts w:ascii="Arial" w:hAnsi="Arial"/>
        </w:rPr>
      </w:pPr>
    </w:p>
    <w:p w:rsidR="00380FE7" w:rsidRDefault="00380FE7">
      <w:pPr>
        <w:numPr>
          <w:ilvl w:val="0"/>
          <w:numId w:val="43"/>
        </w:numPr>
        <w:tabs>
          <w:tab w:val="left" w:pos="4536"/>
          <w:tab w:val="left" w:pos="6521"/>
          <w:tab w:val="left" w:pos="6663"/>
          <w:tab w:val="left" w:pos="9072"/>
        </w:tabs>
        <w:rPr>
          <w:rFonts w:ascii="Arial" w:hAnsi="Arial"/>
        </w:rPr>
      </w:pPr>
      <w:r>
        <w:rPr>
          <w:rFonts w:ascii="Arial" w:hAnsi="Arial"/>
        </w:rPr>
        <w:t xml:space="preserve">Date(s) of Most Recent Sickness Absence: From: </w:t>
      </w:r>
      <w:r>
        <w:rPr>
          <w:rFonts w:ascii="Arial" w:hAnsi="Arial"/>
          <w:u w:val="single"/>
        </w:rPr>
        <w:tab/>
      </w:r>
      <w:r>
        <w:rPr>
          <w:rFonts w:ascii="Arial" w:hAnsi="Arial"/>
        </w:rPr>
        <w:t xml:space="preserve">To: </w:t>
      </w:r>
      <w:r>
        <w:rPr>
          <w:rFonts w:ascii="Arial" w:hAnsi="Arial"/>
          <w:u w:val="single"/>
        </w:rPr>
        <w:tab/>
      </w:r>
    </w:p>
    <w:p w:rsidR="00380FE7" w:rsidRDefault="00380FE7">
      <w:pPr>
        <w:tabs>
          <w:tab w:val="left" w:pos="567"/>
          <w:tab w:val="left" w:pos="4536"/>
          <w:tab w:val="left" w:pos="6521"/>
          <w:tab w:val="left" w:pos="6663"/>
          <w:tab w:val="left" w:pos="9072"/>
        </w:tabs>
        <w:rPr>
          <w:rFonts w:ascii="Arial" w:hAnsi="Arial"/>
        </w:rPr>
      </w:pPr>
    </w:p>
    <w:p w:rsidR="00380FE7" w:rsidRDefault="00380FE7">
      <w:pPr>
        <w:tabs>
          <w:tab w:val="left" w:pos="567"/>
          <w:tab w:val="left" w:pos="4536"/>
          <w:tab w:val="left" w:pos="9072"/>
        </w:tabs>
        <w:ind w:left="570"/>
        <w:rPr>
          <w:rFonts w:ascii="Arial" w:hAnsi="Arial"/>
          <w:u w:val="single"/>
        </w:rPr>
      </w:pPr>
      <w:r>
        <w:rPr>
          <w:rFonts w:ascii="Arial" w:hAnsi="Arial"/>
        </w:rPr>
        <w:t>Reason(s) for</w:t>
      </w:r>
      <w:r w:rsidR="009F5E16">
        <w:rPr>
          <w:rFonts w:ascii="Arial" w:hAnsi="Arial"/>
        </w:rPr>
        <w:t xml:space="preserve"> Sickness</w:t>
      </w:r>
      <w:r>
        <w:rPr>
          <w:rFonts w:ascii="Arial" w:hAnsi="Arial"/>
        </w:rPr>
        <w:t xml:space="preserve"> Absence: </w:t>
      </w:r>
      <w:r>
        <w:rPr>
          <w:rFonts w:ascii="Arial" w:hAnsi="Arial"/>
          <w:u w:val="single"/>
        </w:rPr>
        <w:tab/>
      </w:r>
      <w:r>
        <w:rPr>
          <w:rFonts w:ascii="Arial" w:hAnsi="Arial"/>
          <w:u w:val="single"/>
        </w:rPr>
        <w:tab/>
      </w:r>
    </w:p>
    <w:p w:rsidR="00380FE7" w:rsidRDefault="00380FE7">
      <w:pPr>
        <w:tabs>
          <w:tab w:val="left" w:pos="567"/>
          <w:tab w:val="left" w:pos="4536"/>
          <w:tab w:val="left" w:pos="9072"/>
        </w:tabs>
        <w:ind w:left="570"/>
        <w:rPr>
          <w:rFonts w:ascii="Arial" w:hAnsi="Arial"/>
          <w:u w:val="single"/>
        </w:rPr>
      </w:pPr>
    </w:p>
    <w:p w:rsidR="00380FE7" w:rsidRDefault="00380FE7">
      <w:pPr>
        <w:tabs>
          <w:tab w:val="left" w:pos="567"/>
          <w:tab w:val="left" w:pos="4536"/>
          <w:tab w:val="left" w:pos="9072"/>
        </w:tabs>
        <w:ind w:left="570"/>
        <w:rPr>
          <w:rFonts w:ascii="Arial" w:hAnsi="Arial"/>
          <w:u w:val="single"/>
        </w:rPr>
      </w:pPr>
      <w:r>
        <w:rPr>
          <w:rFonts w:ascii="Arial" w:hAnsi="Arial"/>
        </w:rPr>
        <w:t xml:space="preserve">Actual Date of Return: </w:t>
      </w:r>
      <w:r>
        <w:rPr>
          <w:rFonts w:ascii="Arial" w:hAnsi="Arial"/>
          <w:u w:val="single"/>
        </w:rPr>
        <w:tab/>
      </w:r>
      <w:r>
        <w:rPr>
          <w:rFonts w:ascii="Arial" w:hAnsi="Arial"/>
          <w:u w:val="single"/>
        </w:rPr>
        <w:tab/>
      </w:r>
    </w:p>
    <w:p w:rsidR="00380FE7" w:rsidRDefault="00380FE7">
      <w:pPr>
        <w:tabs>
          <w:tab w:val="left" w:pos="567"/>
          <w:tab w:val="left" w:pos="4536"/>
        </w:tabs>
        <w:ind w:left="570"/>
        <w:rPr>
          <w:rFonts w:ascii="Arial" w:hAnsi="Arial"/>
        </w:rPr>
      </w:pPr>
    </w:p>
    <w:p w:rsidR="00380FE7" w:rsidRDefault="00380FE7">
      <w:pPr>
        <w:tabs>
          <w:tab w:val="left" w:pos="567"/>
          <w:tab w:val="left" w:pos="4536"/>
        </w:tabs>
        <w:ind w:left="570"/>
        <w:rPr>
          <w:rFonts w:ascii="Arial" w:hAnsi="Arial"/>
        </w:rPr>
      </w:pPr>
      <w:r>
        <w:rPr>
          <w:rFonts w:ascii="Arial" w:hAnsi="Arial"/>
        </w:rPr>
        <w:t>Medication Attention Sought:      Yes/No</w:t>
      </w:r>
      <w:r>
        <w:rPr>
          <w:rFonts w:ascii="Arial" w:hAnsi="Arial"/>
        </w:rPr>
        <w:tab/>
      </w:r>
      <w:r>
        <w:rPr>
          <w:rFonts w:ascii="Arial" w:hAnsi="Arial"/>
        </w:rPr>
        <w:tab/>
      </w:r>
      <w:r>
        <w:rPr>
          <w:rFonts w:ascii="Arial" w:hAnsi="Arial"/>
        </w:rPr>
        <w:tab/>
        <w:t>If Yes -   Outcome/Treatment</w:t>
      </w:r>
    </w:p>
    <w:p w:rsidR="00380FE7" w:rsidRDefault="00380FE7">
      <w:pPr>
        <w:tabs>
          <w:tab w:val="left" w:pos="567"/>
          <w:tab w:val="left" w:pos="4536"/>
        </w:tabs>
        <w:ind w:left="570"/>
        <w:rPr>
          <w:rFonts w:ascii="Arial" w:hAnsi="Arial"/>
        </w:rPr>
      </w:pPr>
    </w:p>
    <w:p w:rsidR="00380FE7" w:rsidRDefault="00380FE7">
      <w:pPr>
        <w:tabs>
          <w:tab w:val="left" w:pos="567"/>
          <w:tab w:val="left" w:pos="4536"/>
          <w:tab w:val="left" w:pos="9072"/>
        </w:tabs>
        <w:ind w:left="570"/>
        <w:rPr>
          <w:rFonts w:ascii="Arial" w:hAnsi="Arial"/>
          <w:u w:val="single"/>
        </w:rPr>
      </w:pPr>
      <w:r>
        <w:rPr>
          <w:rFonts w:ascii="Arial" w:hAnsi="Arial"/>
          <w:u w:val="single"/>
        </w:rPr>
        <w:tab/>
      </w:r>
      <w:r>
        <w:rPr>
          <w:rFonts w:ascii="Arial" w:hAnsi="Arial"/>
          <w:u w:val="single"/>
        </w:rPr>
        <w:tab/>
      </w:r>
    </w:p>
    <w:p w:rsidR="00380FE7" w:rsidRDefault="00380FE7">
      <w:pPr>
        <w:tabs>
          <w:tab w:val="left" w:pos="567"/>
          <w:tab w:val="left" w:pos="4536"/>
        </w:tabs>
        <w:rPr>
          <w:rFonts w:ascii="Arial" w:hAnsi="Arial"/>
        </w:rPr>
      </w:pPr>
    </w:p>
    <w:p w:rsidR="00380FE7" w:rsidRDefault="00380FE7">
      <w:pPr>
        <w:tabs>
          <w:tab w:val="left" w:pos="567"/>
          <w:tab w:val="left" w:pos="4536"/>
        </w:tabs>
        <w:rPr>
          <w:rFonts w:ascii="Arial" w:hAnsi="Arial"/>
        </w:rPr>
      </w:pPr>
      <w:r>
        <w:rPr>
          <w:rFonts w:ascii="Arial" w:hAnsi="Arial"/>
        </w:rPr>
        <w:t xml:space="preserve">2. </w:t>
      </w:r>
      <w:r>
        <w:rPr>
          <w:rFonts w:ascii="Arial" w:hAnsi="Arial"/>
        </w:rPr>
        <w:tab/>
      </w:r>
      <w:r>
        <w:rPr>
          <w:rFonts w:ascii="Arial" w:hAnsi="Arial"/>
          <w:u w:val="single"/>
        </w:rPr>
        <w:t>Previous</w:t>
      </w:r>
      <w:r w:rsidR="009F5E16">
        <w:rPr>
          <w:rFonts w:ascii="Arial" w:hAnsi="Arial"/>
          <w:u w:val="single"/>
        </w:rPr>
        <w:t xml:space="preserve"> Sickness</w:t>
      </w:r>
      <w:r>
        <w:rPr>
          <w:rFonts w:ascii="Arial" w:hAnsi="Arial"/>
          <w:u w:val="single"/>
        </w:rPr>
        <w:t xml:space="preserve"> Absence</w:t>
      </w:r>
      <w:r>
        <w:rPr>
          <w:rFonts w:ascii="Arial" w:hAnsi="Arial"/>
        </w:rPr>
        <w:t xml:space="preserve"> (normally over the past 12 months) and Action taken</w:t>
      </w:r>
    </w:p>
    <w:p w:rsidR="00380FE7" w:rsidRDefault="00380FE7">
      <w:pPr>
        <w:tabs>
          <w:tab w:val="left" w:pos="567"/>
          <w:tab w:val="left" w:pos="4536"/>
        </w:tabs>
        <w:ind w:left="570"/>
        <w:rPr>
          <w:rFonts w:ascii="Arial" w:hAnsi="Arial"/>
        </w:rPr>
      </w:pPr>
      <w:r>
        <w:rPr>
          <w:rFonts w:ascii="Arial" w:hAnsi="Arial"/>
        </w:rPr>
        <w:t>(</w:t>
      </w:r>
      <w:proofErr w:type="gramStart"/>
      <w:r>
        <w:rPr>
          <w:rFonts w:ascii="Arial" w:hAnsi="Arial"/>
        </w:rPr>
        <w:t>please</w:t>
      </w:r>
      <w:proofErr w:type="gramEnd"/>
      <w:r>
        <w:rPr>
          <w:rFonts w:ascii="Arial" w:hAnsi="Arial"/>
        </w:rPr>
        <w:t xml:space="preserve"> see point 7 for Action Codes).</w:t>
      </w:r>
    </w:p>
    <w:p w:rsidR="00380FE7" w:rsidRDefault="00380FE7">
      <w:pPr>
        <w:tabs>
          <w:tab w:val="left" w:pos="567"/>
          <w:tab w:val="left" w:pos="4536"/>
        </w:tabs>
        <w:ind w:left="570"/>
        <w:rPr>
          <w:rFonts w:ascii="Arial" w:hAnsi="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2410"/>
        <w:gridCol w:w="2551"/>
        <w:gridCol w:w="1701"/>
      </w:tblGrid>
      <w:tr w:rsidR="00380FE7">
        <w:tc>
          <w:tcPr>
            <w:tcW w:w="426" w:type="dxa"/>
          </w:tcPr>
          <w:p w:rsidR="00380FE7" w:rsidRDefault="00380FE7">
            <w:pPr>
              <w:tabs>
                <w:tab w:val="left" w:pos="567"/>
                <w:tab w:val="left" w:pos="1134"/>
                <w:tab w:val="left" w:pos="2835"/>
                <w:tab w:val="left" w:pos="4536"/>
                <w:tab w:val="left" w:pos="5245"/>
                <w:tab w:val="left" w:pos="7230"/>
              </w:tabs>
              <w:ind w:left="567"/>
              <w:rPr>
                <w:rFonts w:ascii="Arial" w:hAnsi="Arial"/>
              </w:rPr>
            </w:pPr>
          </w:p>
        </w:tc>
        <w:tc>
          <w:tcPr>
            <w:tcW w:w="1559" w:type="dxa"/>
          </w:tcPr>
          <w:p w:rsidR="00380FE7" w:rsidRDefault="00380FE7">
            <w:pPr>
              <w:pStyle w:val="Heading3"/>
              <w:rPr>
                <w:sz w:val="24"/>
              </w:rPr>
            </w:pPr>
            <w:r>
              <w:rPr>
                <w:sz w:val="24"/>
              </w:rPr>
              <w:t>No. of Days</w:t>
            </w:r>
          </w:p>
        </w:tc>
        <w:tc>
          <w:tcPr>
            <w:tcW w:w="2410" w:type="dxa"/>
          </w:tcPr>
          <w:p w:rsidR="00380FE7" w:rsidRDefault="00380FE7">
            <w:pPr>
              <w:pStyle w:val="Heading4"/>
              <w:rPr>
                <w:rFonts w:ascii="Arial" w:hAnsi="Arial"/>
              </w:rPr>
            </w:pPr>
            <w:r>
              <w:rPr>
                <w:rFonts w:ascii="Arial" w:hAnsi="Arial"/>
              </w:rPr>
              <w:t xml:space="preserve">Dates of </w:t>
            </w:r>
            <w:r w:rsidR="009F5E16">
              <w:rPr>
                <w:rFonts w:ascii="Arial" w:hAnsi="Arial"/>
              </w:rPr>
              <w:t xml:space="preserve">Sickness </w:t>
            </w:r>
            <w:r>
              <w:rPr>
                <w:rFonts w:ascii="Arial" w:hAnsi="Arial"/>
              </w:rPr>
              <w:t>Absence</w:t>
            </w:r>
          </w:p>
        </w:tc>
        <w:tc>
          <w:tcPr>
            <w:tcW w:w="2551" w:type="dxa"/>
          </w:tcPr>
          <w:p w:rsidR="00380FE7" w:rsidRDefault="00380FE7">
            <w:pPr>
              <w:pStyle w:val="Heading4"/>
              <w:rPr>
                <w:rFonts w:ascii="Arial" w:hAnsi="Arial"/>
              </w:rPr>
            </w:pPr>
            <w:r>
              <w:rPr>
                <w:rFonts w:ascii="Arial" w:hAnsi="Arial"/>
              </w:rPr>
              <w:t>Reason</w:t>
            </w:r>
          </w:p>
        </w:tc>
        <w:tc>
          <w:tcPr>
            <w:tcW w:w="1701" w:type="dxa"/>
          </w:tcPr>
          <w:p w:rsidR="00380FE7" w:rsidRDefault="00380FE7">
            <w:pPr>
              <w:pStyle w:val="Heading4"/>
              <w:rPr>
                <w:rFonts w:ascii="Arial" w:hAnsi="Arial"/>
              </w:rPr>
            </w:pPr>
            <w:r>
              <w:rPr>
                <w:rFonts w:ascii="Arial" w:hAnsi="Arial"/>
              </w:rPr>
              <w:t>Action</w:t>
            </w:r>
          </w:p>
        </w:tc>
      </w:tr>
      <w:tr w:rsidR="00380FE7">
        <w:tc>
          <w:tcPr>
            <w:tcW w:w="426" w:type="dxa"/>
          </w:tcPr>
          <w:p w:rsidR="00380FE7" w:rsidRDefault="00380FE7">
            <w:pPr>
              <w:tabs>
                <w:tab w:val="left" w:pos="567"/>
                <w:tab w:val="left" w:pos="1134"/>
                <w:tab w:val="left" w:pos="2835"/>
                <w:tab w:val="left" w:pos="4536"/>
                <w:tab w:val="left" w:pos="5245"/>
                <w:tab w:val="left" w:pos="7230"/>
              </w:tabs>
              <w:rPr>
                <w:rFonts w:ascii="Arial" w:hAnsi="Arial"/>
              </w:rPr>
            </w:pPr>
            <w:r>
              <w:rPr>
                <w:rFonts w:ascii="Arial" w:hAnsi="Arial"/>
              </w:rPr>
              <w:t>1</w:t>
            </w:r>
          </w:p>
        </w:tc>
        <w:tc>
          <w:tcPr>
            <w:tcW w:w="1559"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410"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551"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1701" w:type="dxa"/>
          </w:tcPr>
          <w:p w:rsidR="00380FE7" w:rsidRDefault="00380FE7">
            <w:pPr>
              <w:tabs>
                <w:tab w:val="left" w:pos="567"/>
                <w:tab w:val="left" w:pos="1134"/>
                <w:tab w:val="left" w:pos="2835"/>
                <w:tab w:val="left" w:pos="4536"/>
                <w:tab w:val="left" w:pos="5245"/>
                <w:tab w:val="left" w:pos="7230"/>
              </w:tabs>
              <w:rPr>
                <w:rFonts w:ascii="Arial" w:hAnsi="Arial"/>
              </w:rPr>
            </w:pPr>
          </w:p>
        </w:tc>
      </w:tr>
      <w:tr w:rsidR="00380FE7">
        <w:tc>
          <w:tcPr>
            <w:tcW w:w="426" w:type="dxa"/>
          </w:tcPr>
          <w:p w:rsidR="00380FE7" w:rsidRDefault="00380FE7">
            <w:pPr>
              <w:tabs>
                <w:tab w:val="left" w:pos="567"/>
                <w:tab w:val="left" w:pos="1134"/>
                <w:tab w:val="left" w:pos="2835"/>
                <w:tab w:val="left" w:pos="4536"/>
                <w:tab w:val="left" w:pos="5245"/>
                <w:tab w:val="left" w:pos="7230"/>
              </w:tabs>
              <w:rPr>
                <w:rFonts w:ascii="Arial" w:hAnsi="Arial"/>
              </w:rPr>
            </w:pPr>
            <w:r>
              <w:rPr>
                <w:rFonts w:ascii="Arial" w:hAnsi="Arial"/>
              </w:rPr>
              <w:t>2</w:t>
            </w:r>
          </w:p>
        </w:tc>
        <w:tc>
          <w:tcPr>
            <w:tcW w:w="1559"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410"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551"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1701" w:type="dxa"/>
          </w:tcPr>
          <w:p w:rsidR="00380FE7" w:rsidRDefault="00380FE7">
            <w:pPr>
              <w:tabs>
                <w:tab w:val="left" w:pos="567"/>
                <w:tab w:val="left" w:pos="1134"/>
                <w:tab w:val="left" w:pos="2835"/>
                <w:tab w:val="left" w:pos="4536"/>
                <w:tab w:val="left" w:pos="5245"/>
                <w:tab w:val="left" w:pos="7230"/>
              </w:tabs>
              <w:rPr>
                <w:rFonts w:ascii="Arial" w:hAnsi="Arial"/>
              </w:rPr>
            </w:pPr>
          </w:p>
        </w:tc>
      </w:tr>
      <w:tr w:rsidR="00380FE7">
        <w:tc>
          <w:tcPr>
            <w:tcW w:w="426" w:type="dxa"/>
          </w:tcPr>
          <w:p w:rsidR="00380FE7" w:rsidRDefault="00380FE7">
            <w:pPr>
              <w:tabs>
                <w:tab w:val="left" w:pos="567"/>
                <w:tab w:val="left" w:pos="1134"/>
                <w:tab w:val="left" w:pos="2835"/>
                <w:tab w:val="left" w:pos="4536"/>
                <w:tab w:val="left" w:pos="5245"/>
                <w:tab w:val="left" w:pos="7230"/>
              </w:tabs>
              <w:rPr>
                <w:rFonts w:ascii="Arial" w:hAnsi="Arial"/>
              </w:rPr>
            </w:pPr>
            <w:r>
              <w:rPr>
                <w:rFonts w:ascii="Arial" w:hAnsi="Arial"/>
              </w:rPr>
              <w:t>3</w:t>
            </w:r>
          </w:p>
        </w:tc>
        <w:tc>
          <w:tcPr>
            <w:tcW w:w="1559"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410"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551"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1701" w:type="dxa"/>
          </w:tcPr>
          <w:p w:rsidR="00380FE7" w:rsidRDefault="00380FE7">
            <w:pPr>
              <w:tabs>
                <w:tab w:val="left" w:pos="567"/>
                <w:tab w:val="left" w:pos="1134"/>
                <w:tab w:val="left" w:pos="2835"/>
                <w:tab w:val="left" w:pos="4536"/>
                <w:tab w:val="left" w:pos="5245"/>
                <w:tab w:val="left" w:pos="7230"/>
              </w:tabs>
              <w:rPr>
                <w:rFonts w:ascii="Arial" w:hAnsi="Arial"/>
              </w:rPr>
            </w:pPr>
          </w:p>
        </w:tc>
      </w:tr>
      <w:tr w:rsidR="00380FE7">
        <w:tc>
          <w:tcPr>
            <w:tcW w:w="426" w:type="dxa"/>
          </w:tcPr>
          <w:p w:rsidR="00380FE7" w:rsidRDefault="00380FE7">
            <w:pPr>
              <w:tabs>
                <w:tab w:val="left" w:pos="567"/>
                <w:tab w:val="left" w:pos="1134"/>
                <w:tab w:val="left" w:pos="2835"/>
                <w:tab w:val="left" w:pos="4536"/>
                <w:tab w:val="left" w:pos="5245"/>
                <w:tab w:val="left" w:pos="7230"/>
              </w:tabs>
              <w:rPr>
                <w:rFonts w:ascii="Arial" w:hAnsi="Arial"/>
              </w:rPr>
            </w:pPr>
            <w:r>
              <w:rPr>
                <w:rFonts w:ascii="Arial" w:hAnsi="Arial"/>
              </w:rPr>
              <w:t>4</w:t>
            </w:r>
          </w:p>
        </w:tc>
        <w:tc>
          <w:tcPr>
            <w:tcW w:w="1559"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410"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551"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1701" w:type="dxa"/>
          </w:tcPr>
          <w:p w:rsidR="00380FE7" w:rsidRDefault="00380FE7">
            <w:pPr>
              <w:tabs>
                <w:tab w:val="left" w:pos="567"/>
                <w:tab w:val="left" w:pos="1134"/>
                <w:tab w:val="left" w:pos="2835"/>
                <w:tab w:val="left" w:pos="4536"/>
                <w:tab w:val="left" w:pos="5245"/>
                <w:tab w:val="left" w:pos="7230"/>
              </w:tabs>
              <w:rPr>
                <w:rFonts w:ascii="Arial" w:hAnsi="Arial"/>
              </w:rPr>
            </w:pPr>
          </w:p>
        </w:tc>
      </w:tr>
      <w:tr w:rsidR="00380FE7">
        <w:tc>
          <w:tcPr>
            <w:tcW w:w="426" w:type="dxa"/>
          </w:tcPr>
          <w:p w:rsidR="00380FE7" w:rsidRDefault="00380FE7">
            <w:pPr>
              <w:tabs>
                <w:tab w:val="left" w:pos="567"/>
                <w:tab w:val="left" w:pos="1134"/>
                <w:tab w:val="left" w:pos="2835"/>
                <w:tab w:val="left" w:pos="4536"/>
                <w:tab w:val="left" w:pos="5245"/>
                <w:tab w:val="left" w:pos="7230"/>
              </w:tabs>
              <w:rPr>
                <w:rFonts w:ascii="Arial" w:hAnsi="Arial"/>
              </w:rPr>
            </w:pPr>
            <w:r>
              <w:rPr>
                <w:rFonts w:ascii="Arial" w:hAnsi="Arial"/>
              </w:rPr>
              <w:t>5</w:t>
            </w:r>
          </w:p>
        </w:tc>
        <w:tc>
          <w:tcPr>
            <w:tcW w:w="1559"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410"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551"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1701" w:type="dxa"/>
          </w:tcPr>
          <w:p w:rsidR="00380FE7" w:rsidRDefault="00380FE7">
            <w:pPr>
              <w:tabs>
                <w:tab w:val="left" w:pos="567"/>
                <w:tab w:val="left" w:pos="1134"/>
                <w:tab w:val="left" w:pos="2835"/>
                <w:tab w:val="left" w:pos="4536"/>
                <w:tab w:val="left" w:pos="5245"/>
                <w:tab w:val="left" w:pos="7230"/>
              </w:tabs>
              <w:rPr>
                <w:rFonts w:ascii="Arial" w:hAnsi="Arial"/>
              </w:rPr>
            </w:pPr>
          </w:p>
        </w:tc>
      </w:tr>
      <w:tr w:rsidR="00380FE7">
        <w:tc>
          <w:tcPr>
            <w:tcW w:w="426" w:type="dxa"/>
          </w:tcPr>
          <w:p w:rsidR="00380FE7" w:rsidRDefault="00380FE7">
            <w:pPr>
              <w:tabs>
                <w:tab w:val="left" w:pos="567"/>
                <w:tab w:val="left" w:pos="1134"/>
                <w:tab w:val="left" w:pos="2835"/>
                <w:tab w:val="left" w:pos="4536"/>
                <w:tab w:val="left" w:pos="5245"/>
                <w:tab w:val="left" w:pos="7230"/>
              </w:tabs>
              <w:rPr>
                <w:rFonts w:ascii="Arial" w:hAnsi="Arial"/>
              </w:rPr>
            </w:pPr>
            <w:r>
              <w:rPr>
                <w:rFonts w:ascii="Arial" w:hAnsi="Arial"/>
              </w:rPr>
              <w:t>6</w:t>
            </w:r>
          </w:p>
        </w:tc>
        <w:tc>
          <w:tcPr>
            <w:tcW w:w="1559"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410"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2551" w:type="dxa"/>
          </w:tcPr>
          <w:p w:rsidR="00380FE7" w:rsidRDefault="00380FE7">
            <w:pPr>
              <w:tabs>
                <w:tab w:val="left" w:pos="567"/>
                <w:tab w:val="left" w:pos="1134"/>
                <w:tab w:val="left" w:pos="2835"/>
                <w:tab w:val="left" w:pos="4536"/>
                <w:tab w:val="left" w:pos="5245"/>
                <w:tab w:val="left" w:pos="7230"/>
              </w:tabs>
              <w:rPr>
                <w:rFonts w:ascii="Arial" w:hAnsi="Arial"/>
              </w:rPr>
            </w:pPr>
          </w:p>
        </w:tc>
        <w:tc>
          <w:tcPr>
            <w:tcW w:w="1701" w:type="dxa"/>
          </w:tcPr>
          <w:p w:rsidR="00380FE7" w:rsidRDefault="00380FE7">
            <w:pPr>
              <w:tabs>
                <w:tab w:val="left" w:pos="567"/>
                <w:tab w:val="left" w:pos="1134"/>
                <w:tab w:val="left" w:pos="2835"/>
                <w:tab w:val="left" w:pos="4536"/>
                <w:tab w:val="left" w:pos="5245"/>
                <w:tab w:val="left" w:pos="7230"/>
              </w:tabs>
              <w:rPr>
                <w:rFonts w:ascii="Arial" w:hAnsi="Arial"/>
              </w:rPr>
            </w:pPr>
          </w:p>
        </w:tc>
      </w:tr>
    </w:tbl>
    <w:p w:rsidR="00380FE7" w:rsidRDefault="00380FE7">
      <w:pPr>
        <w:tabs>
          <w:tab w:val="left" w:pos="567"/>
          <w:tab w:val="left" w:pos="1134"/>
          <w:tab w:val="left" w:pos="2835"/>
          <w:tab w:val="left" w:pos="4536"/>
          <w:tab w:val="left" w:pos="5245"/>
          <w:tab w:val="left" w:pos="7230"/>
        </w:tabs>
        <w:rPr>
          <w:rFonts w:ascii="Arial" w:hAnsi="Arial"/>
        </w:rPr>
      </w:pPr>
    </w:p>
    <w:p w:rsidR="00380FE7" w:rsidRDefault="00380FE7">
      <w:pPr>
        <w:tabs>
          <w:tab w:val="left" w:pos="567"/>
          <w:tab w:val="left" w:pos="1134"/>
          <w:tab w:val="left" w:pos="2835"/>
          <w:tab w:val="left" w:pos="4536"/>
          <w:tab w:val="left" w:pos="5245"/>
          <w:tab w:val="left" w:pos="7230"/>
        </w:tabs>
        <w:ind w:left="567" w:hanging="567"/>
        <w:rPr>
          <w:rFonts w:ascii="Arial" w:hAnsi="Arial"/>
        </w:rPr>
      </w:pPr>
      <w:r>
        <w:rPr>
          <w:rFonts w:ascii="Arial" w:hAnsi="Arial"/>
        </w:rPr>
        <w:t xml:space="preserve">3. </w:t>
      </w:r>
      <w:r>
        <w:rPr>
          <w:rFonts w:ascii="Arial" w:hAnsi="Arial"/>
        </w:rPr>
        <w:tab/>
      </w:r>
      <w:r>
        <w:rPr>
          <w:rFonts w:ascii="Arial" w:hAnsi="Arial"/>
          <w:u w:val="single"/>
        </w:rPr>
        <w:t>Summary of Points Discussed at this Interview (refer to short-term sickness absence procedure for guidance)</w:t>
      </w:r>
    </w:p>
    <w:p w:rsidR="00380FE7" w:rsidRDefault="00380FE7">
      <w:pPr>
        <w:tabs>
          <w:tab w:val="left" w:pos="567"/>
          <w:tab w:val="left" w:pos="1134"/>
          <w:tab w:val="left" w:pos="2835"/>
          <w:tab w:val="left" w:pos="4536"/>
          <w:tab w:val="left" w:pos="5245"/>
          <w:tab w:val="left" w:pos="7230"/>
        </w:tabs>
        <w:rPr>
          <w:rFonts w:ascii="Arial" w:hAnsi="Arial"/>
        </w:rPr>
      </w:pPr>
    </w:p>
    <w:p w:rsidR="00380FE7" w:rsidRDefault="00380FE7">
      <w:pPr>
        <w:tabs>
          <w:tab w:val="left" w:pos="567"/>
          <w:tab w:val="left" w:pos="1134"/>
          <w:tab w:val="left" w:pos="2835"/>
          <w:tab w:val="left" w:pos="4536"/>
          <w:tab w:val="left" w:pos="5245"/>
          <w:tab w:val="left" w:pos="7230"/>
          <w:tab w:val="left" w:pos="9072"/>
        </w:tabs>
        <w:ind w:left="57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80FE7" w:rsidRDefault="00380FE7">
      <w:pPr>
        <w:tabs>
          <w:tab w:val="left" w:pos="567"/>
          <w:tab w:val="left" w:pos="1134"/>
          <w:tab w:val="left" w:pos="2835"/>
          <w:tab w:val="left" w:pos="4536"/>
          <w:tab w:val="left" w:pos="5245"/>
          <w:tab w:val="left" w:pos="7230"/>
          <w:tab w:val="left" w:pos="9072"/>
        </w:tabs>
        <w:ind w:left="570"/>
        <w:rPr>
          <w:rFonts w:ascii="Arial" w:hAnsi="Arial"/>
          <w:u w:val="single"/>
        </w:rPr>
      </w:pPr>
    </w:p>
    <w:p w:rsidR="00380FE7" w:rsidRDefault="00380FE7">
      <w:pPr>
        <w:tabs>
          <w:tab w:val="left" w:pos="567"/>
          <w:tab w:val="left" w:pos="1134"/>
          <w:tab w:val="left" w:pos="2835"/>
          <w:tab w:val="left" w:pos="4536"/>
          <w:tab w:val="left" w:pos="5245"/>
          <w:tab w:val="left" w:pos="7230"/>
          <w:tab w:val="left" w:pos="9072"/>
        </w:tabs>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80FE7" w:rsidRDefault="00380FE7">
      <w:pPr>
        <w:tabs>
          <w:tab w:val="left" w:pos="567"/>
          <w:tab w:val="left" w:pos="1134"/>
          <w:tab w:val="left" w:pos="2835"/>
          <w:tab w:val="left" w:pos="4536"/>
          <w:tab w:val="left" w:pos="5245"/>
          <w:tab w:val="left" w:pos="7230"/>
          <w:tab w:val="left" w:pos="9072"/>
        </w:tabs>
        <w:ind w:left="570"/>
        <w:rPr>
          <w:rFonts w:ascii="Arial" w:hAnsi="Arial"/>
          <w:u w:val="single"/>
        </w:rPr>
      </w:pPr>
    </w:p>
    <w:p w:rsidR="00380FE7" w:rsidRDefault="00380FE7">
      <w:pPr>
        <w:tabs>
          <w:tab w:val="left" w:pos="567"/>
          <w:tab w:val="left" w:pos="1134"/>
          <w:tab w:val="left" w:pos="2835"/>
          <w:tab w:val="left" w:pos="4536"/>
          <w:tab w:val="left" w:pos="5245"/>
          <w:tab w:val="left" w:pos="7230"/>
          <w:tab w:val="left" w:pos="9072"/>
        </w:tabs>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80FE7" w:rsidRDefault="00380FE7">
      <w:pPr>
        <w:tabs>
          <w:tab w:val="left" w:pos="567"/>
          <w:tab w:val="left" w:pos="1134"/>
          <w:tab w:val="left" w:pos="2835"/>
          <w:tab w:val="left" w:pos="4536"/>
          <w:tab w:val="left" w:pos="5245"/>
          <w:tab w:val="left" w:pos="7230"/>
          <w:tab w:val="left" w:pos="9072"/>
        </w:tabs>
        <w:ind w:left="570"/>
        <w:rPr>
          <w:rFonts w:ascii="Arial" w:hAnsi="Arial"/>
          <w:u w:val="single"/>
        </w:rPr>
      </w:pPr>
    </w:p>
    <w:p w:rsidR="00380FE7" w:rsidRDefault="00380FE7">
      <w:pPr>
        <w:tabs>
          <w:tab w:val="left" w:pos="567"/>
          <w:tab w:val="left" w:pos="1134"/>
          <w:tab w:val="left" w:pos="2835"/>
          <w:tab w:val="left" w:pos="4536"/>
          <w:tab w:val="left" w:pos="5245"/>
          <w:tab w:val="left" w:pos="7230"/>
          <w:tab w:val="left" w:pos="9072"/>
        </w:tabs>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80FE7" w:rsidRDefault="00380FE7">
      <w:pPr>
        <w:tabs>
          <w:tab w:val="left" w:pos="567"/>
          <w:tab w:val="left" w:pos="1134"/>
          <w:tab w:val="left" w:pos="2835"/>
          <w:tab w:val="left" w:pos="4536"/>
          <w:tab w:val="left" w:pos="5245"/>
          <w:tab w:val="left" w:pos="7230"/>
          <w:tab w:val="left" w:pos="9072"/>
        </w:tabs>
        <w:rPr>
          <w:rFonts w:ascii="Arial" w:hAnsi="Arial"/>
          <w:u w:val="single"/>
        </w:rPr>
      </w:pPr>
    </w:p>
    <w:p w:rsidR="00380FE7" w:rsidRDefault="00380FE7">
      <w:pPr>
        <w:tabs>
          <w:tab w:val="left" w:pos="567"/>
          <w:tab w:val="left" w:pos="1134"/>
          <w:tab w:val="left" w:pos="2835"/>
          <w:tab w:val="left" w:pos="4536"/>
          <w:tab w:val="left" w:pos="5245"/>
          <w:tab w:val="left" w:pos="7230"/>
        </w:tabs>
        <w:ind w:left="567" w:hanging="567"/>
        <w:rPr>
          <w:rFonts w:ascii="Arial" w:hAnsi="Arial"/>
        </w:rPr>
      </w:pPr>
      <w:r>
        <w:rPr>
          <w:rFonts w:ascii="Arial" w:hAnsi="Arial"/>
        </w:rPr>
        <w:t>4.</w:t>
      </w:r>
      <w:r>
        <w:rPr>
          <w:rFonts w:ascii="Arial" w:hAnsi="Arial"/>
        </w:rPr>
        <w:tab/>
      </w:r>
      <w:r>
        <w:rPr>
          <w:rFonts w:ascii="Arial" w:hAnsi="Arial"/>
          <w:u w:val="single"/>
        </w:rPr>
        <w:t>Welfare Issues Arising for Future Action/Monitoring by Manager/Employee</w:t>
      </w:r>
    </w:p>
    <w:p w:rsidR="00380FE7" w:rsidRDefault="00380FE7">
      <w:pPr>
        <w:rPr>
          <w:rFonts w:ascii="Arial" w:hAnsi="Arial"/>
        </w:rPr>
      </w:pPr>
    </w:p>
    <w:p w:rsidR="00380FE7" w:rsidRDefault="00380FE7">
      <w:pPr>
        <w:tabs>
          <w:tab w:val="left" w:pos="567"/>
          <w:tab w:val="left" w:pos="9072"/>
        </w:tabs>
        <w:rPr>
          <w:rFonts w:ascii="Arial" w:hAnsi="Arial"/>
          <w:u w:val="single"/>
        </w:rPr>
      </w:pPr>
      <w:r>
        <w:rPr>
          <w:rFonts w:ascii="Arial" w:hAnsi="Arial"/>
        </w:rPr>
        <w:tab/>
      </w:r>
      <w:r>
        <w:rPr>
          <w:rFonts w:ascii="Arial" w:hAnsi="Arial"/>
          <w:u w:val="single"/>
        </w:rPr>
        <w:tab/>
      </w:r>
    </w:p>
    <w:p w:rsidR="00380FE7" w:rsidRDefault="00380FE7">
      <w:pPr>
        <w:tabs>
          <w:tab w:val="left" w:pos="567"/>
          <w:tab w:val="left" w:pos="9072"/>
        </w:tabs>
        <w:rPr>
          <w:rFonts w:ascii="Arial" w:hAnsi="Arial"/>
          <w:u w:val="single"/>
        </w:rPr>
      </w:pPr>
    </w:p>
    <w:p w:rsidR="00380FE7" w:rsidRDefault="00380FE7">
      <w:pPr>
        <w:tabs>
          <w:tab w:val="left" w:pos="567"/>
          <w:tab w:val="left" w:pos="9072"/>
        </w:tabs>
        <w:rPr>
          <w:rFonts w:ascii="Arial" w:hAnsi="Arial"/>
          <w:u w:val="single"/>
        </w:rPr>
      </w:pPr>
      <w:r>
        <w:rPr>
          <w:rFonts w:ascii="Arial" w:hAnsi="Arial"/>
        </w:rPr>
        <w:tab/>
      </w:r>
      <w:r>
        <w:rPr>
          <w:rFonts w:ascii="Arial" w:hAnsi="Arial"/>
          <w:u w:val="single"/>
        </w:rPr>
        <w:tab/>
      </w:r>
    </w:p>
    <w:p w:rsidR="00380FE7" w:rsidRDefault="00380FE7">
      <w:pPr>
        <w:tabs>
          <w:tab w:val="left" w:pos="567"/>
          <w:tab w:val="left" w:pos="9072"/>
        </w:tabs>
        <w:rPr>
          <w:rFonts w:ascii="Arial" w:hAnsi="Arial"/>
          <w:u w:val="single"/>
        </w:rPr>
      </w:pPr>
    </w:p>
    <w:p w:rsidR="00380FE7" w:rsidRDefault="00380FE7">
      <w:pPr>
        <w:tabs>
          <w:tab w:val="left" w:pos="567"/>
          <w:tab w:val="left" w:pos="9072"/>
        </w:tabs>
        <w:rPr>
          <w:rFonts w:ascii="Arial" w:hAnsi="Arial"/>
          <w:u w:val="single"/>
        </w:rPr>
      </w:pPr>
      <w:r>
        <w:rPr>
          <w:rFonts w:ascii="Arial" w:hAnsi="Arial"/>
        </w:rPr>
        <w:tab/>
      </w:r>
      <w:r>
        <w:rPr>
          <w:rFonts w:ascii="Arial" w:hAnsi="Arial"/>
          <w:u w:val="single"/>
        </w:rPr>
        <w:tab/>
      </w:r>
    </w:p>
    <w:p w:rsidR="00380FE7" w:rsidRDefault="00380FE7">
      <w:pPr>
        <w:tabs>
          <w:tab w:val="left" w:pos="567"/>
          <w:tab w:val="left" w:pos="9072"/>
        </w:tabs>
        <w:rPr>
          <w:rFonts w:ascii="Arial" w:hAnsi="Arial"/>
        </w:rPr>
      </w:pPr>
    </w:p>
    <w:p w:rsidR="00380FE7" w:rsidRDefault="00380FE7">
      <w:pPr>
        <w:tabs>
          <w:tab w:val="left" w:pos="567"/>
          <w:tab w:val="left" w:pos="9072"/>
        </w:tabs>
        <w:rPr>
          <w:rFonts w:ascii="Arial" w:hAnsi="Arial"/>
        </w:rPr>
      </w:pPr>
      <w:r>
        <w:rPr>
          <w:rFonts w:ascii="Arial" w:hAnsi="Arial"/>
        </w:rPr>
        <w:tab/>
        <w:t>Referral to occupational health required?  Yes/No</w:t>
      </w:r>
    </w:p>
    <w:p w:rsidR="00380FE7" w:rsidRDefault="00380FE7">
      <w:pPr>
        <w:tabs>
          <w:tab w:val="left" w:pos="567"/>
          <w:tab w:val="left" w:pos="9072"/>
        </w:tabs>
        <w:rPr>
          <w:rFonts w:ascii="Arial" w:hAnsi="Arial"/>
        </w:rPr>
      </w:pPr>
      <w:r>
        <w:rPr>
          <w:rFonts w:ascii="Arial" w:hAnsi="Arial"/>
        </w:rPr>
        <w:tab/>
      </w:r>
      <w:r>
        <w:rPr>
          <w:rFonts w:ascii="Arial" w:hAnsi="Arial"/>
        </w:rPr>
        <w:tab/>
      </w:r>
    </w:p>
    <w:p w:rsidR="00380FE7" w:rsidRDefault="00380FE7">
      <w:pPr>
        <w:tabs>
          <w:tab w:val="left" w:pos="567"/>
        </w:tabs>
        <w:rPr>
          <w:rFonts w:ascii="Arial" w:hAnsi="Arial"/>
        </w:rPr>
      </w:pPr>
      <w:r>
        <w:rPr>
          <w:rFonts w:ascii="Arial" w:hAnsi="Arial"/>
        </w:rPr>
        <w:tab/>
      </w:r>
      <w:r>
        <w:rPr>
          <w:rFonts w:ascii="Arial" w:hAnsi="Arial"/>
          <w:u w:val="single"/>
        </w:rPr>
        <w:t>Note</w:t>
      </w:r>
      <w:r>
        <w:rPr>
          <w:rFonts w:ascii="Arial" w:hAnsi="Arial"/>
        </w:rPr>
        <w:t>: If no formal action to be taken, go to point 7.</w:t>
      </w:r>
    </w:p>
    <w:p w:rsidR="00380FE7" w:rsidRDefault="00380FE7">
      <w:pPr>
        <w:pStyle w:val="Footer"/>
        <w:tabs>
          <w:tab w:val="clear" w:pos="4153"/>
          <w:tab w:val="clear" w:pos="8306"/>
          <w:tab w:val="left" w:pos="567"/>
        </w:tabs>
        <w:rPr>
          <w:rFonts w:ascii="Arial" w:hAnsi="Arial"/>
        </w:rPr>
      </w:pPr>
    </w:p>
    <w:p w:rsidR="00380FE7" w:rsidRDefault="00380FE7" w:rsidP="00380FE7">
      <w:pPr>
        <w:numPr>
          <w:ilvl w:val="0"/>
          <w:numId w:val="44"/>
        </w:numPr>
        <w:tabs>
          <w:tab w:val="clear" w:pos="360"/>
          <w:tab w:val="num" w:pos="567"/>
        </w:tabs>
        <w:ind w:left="567" w:hanging="567"/>
        <w:rPr>
          <w:rFonts w:ascii="Arial" w:hAnsi="Arial"/>
        </w:rPr>
      </w:pPr>
      <w:r>
        <w:rPr>
          <w:rFonts w:ascii="Arial" w:hAnsi="Arial"/>
          <w:u w:val="single"/>
        </w:rPr>
        <w:t>Interview adjourned for further advice from HR and/or OHU</w:t>
      </w:r>
    </w:p>
    <w:p w:rsidR="00380FE7" w:rsidRDefault="00380FE7">
      <w:pPr>
        <w:tabs>
          <w:tab w:val="left" w:pos="567"/>
        </w:tabs>
        <w:rPr>
          <w:rFonts w:ascii="Arial" w:hAnsi="Arial"/>
        </w:rPr>
      </w:pPr>
    </w:p>
    <w:p w:rsidR="00380FE7" w:rsidRDefault="00380FE7">
      <w:pPr>
        <w:pStyle w:val="BodyTextIndent"/>
        <w:ind w:left="567" w:firstLine="0"/>
      </w:pPr>
      <w:r>
        <w:t>Employee informed that consideration is to be given to possible further formal action in accordance with short term sickness procedure.  Also that she/he will be informed in writing of date, time and venue of when interview will be reconvened.</w:t>
      </w:r>
    </w:p>
    <w:p w:rsidR="00380FE7" w:rsidRDefault="00380FE7">
      <w:pPr>
        <w:tabs>
          <w:tab w:val="left" w:pos="567"/>
        </w:tabs>
        <w:rPr>
          <w:rFonts w:ascii="Arial" w:hAnsi="Arial"/>
        </w:rPr>
      </w:pPr>
      <w:r>
        <w:rPr>
          <w:rFonts w:ascii="Arial" w:hAnsi="Arial"/>
        </w:rPr>
        <w:tab/>
      </w:r>
    </w:p>
    <w:p w:rsidR="00380FE7" w:rsidRDefault="00380FE7">
      <w:pPr>
        <w:tabs>
          <w:tab w:val="left" w:pos="567"/>
          <w:tab w:val="left" w:pos="6521"/>
          <w:tab w:val="left" w:pos="9072"/>
        </w:tabs>
        <w:ind w:left="567" w:hanging="567"/>
        <w:rPr>
          <w:rFonts w:ascii="Arial" w:hAnsi="Arial"/>
          <w:u w:val="single"/>
        </w:rPr>
      </w:pPr>
      <w:r>
        <w:rPr>
          <w:rFonts w:ascii="Arial" w:hAnsi="Arial"/>
        </w:rPr>
        <w:tab/>
        <w:t xml:space="preserve"> </w:t>
      </w:r>
      <w:proofErr w:type="gramStart"/>
      <w:r>
        <w:rPr>
          <w:rFonts w:ascii="Arial" w:hAnsi="Arial"/>
        </w:rPr>
        <w:t>signature</w:t>
      </w:r>
      <w:proofErr w:type="gramEnd"/>
      <w:r>
        <w:rPr>
          <w:rFonts w:ascii="Arial" w:hAnsi="Arial"/>
        </w:rPr>
        <w:t xml:space="preserve">: </w:t>
      </w:r>
      <w:r>
        <w:rPr>
          <w:rFonts w:ascii="Arial" w:hAnsi="Arial"/>
          <w:u w:val="single"/>
        </w:rPr>
        <w:tab/>
        <w:t>____</w:t>
      </w:r>
      <w:r>
        <w:rPr>
          <w:rFonts w:ascii="Arial" w:hAnsi="Arial"/>
        </w:rPr>
        <w:t xml:space="preserve">        Date: </w:t>
      </w:r>
      <w:r>
        <w:rPr>
          <w:rFonts w:ascii="Arial" w:hAnsi="Arial"/>
          <w:u w:val="single"/>
        </w:rPr>
        <w:tab/>
      </w:r>
    </w:p>
    <w:p w:rsidR="00380FE7" w:rsidRDefault="00380FE7">
      <w:pPr>
        <w:tabs>
          <w:tab w:val="left" w:pos="567"/>
        </w:tabs>
        <w:ind w:left="567" w:hanging="567"/>
        <w:rPr>
          <w:rFonts w:ascii="Arial" w:hAnsi="Arial"/>
        </w:rPr>
      </w:pPr>
    </w:p>
    <w:p w:rsidR="00380FE7" w:rsidRDefault="00380FE7">
      <w:pPr>
        <w:tabs>
          <w:tab w:val="left" w:pos="567"/>
        </w:tabs>
        <w:ind w:left="567" w:hanging="567"/>
        <w:rPr>
          <w:rFonts w:ascii="Arial" w:hAnsi="Arial"/>
        </w:rPr>
      </w:pPr>
    </w:p>
    <w:p w:rsidR="00380FE7" w:rsidRDefault="00380FE7">
      <w:pPr>
        <w:tabs>
          <w:tab w:val="left" w:pos="567"/>
          <w:tab w:val="left" w:pos="4111"/>
          <w:tab w:val="left" w:pos="6521"/>
        </w:tabs>
        <w:ind w:left="567" w:hanging="567"/>
        <w:rPr>
          <w:rFonts w:ascii="Arial" w:hAnsi="Arial"/>
        </w:rPr>
      </w:pPr>
      <w:r>
        <w:rPr>
          <w:rFonts w:ascii="Arial" w:hAnsi="Arial"/>
        </w:rPr>
        <w:t>6.</w:t>
      </w:r>
      <w:r>
        <w:rPr>
          <w:rFonts w:ascii="Arial" w:hAnsi="Arial"/>
        </w:rPr>
        <w:tab/>
      </w:r>
      <w:r>
        <w:rPr>
          <w:rFonts w:ascii="Arial" w:hAnsi="Arial"/>
          <w:u w:val="single"/>
        </w:rPr>
        <w:t>Interview re-convened</w:t>
      </w:r>
      <w:r>
        <w:rPr>
          <w:rFonts w:ascii="Arial" w:hAnsi="Arial"/>
        </w:rPr>
        <w:tab/>
        <w:t xml:space="preserve">Date: </w:t>
      </w:r>
      <w:r>
        <w:rPr>
          <w:rFonts w:ascii="Arial" w:hAnsi="Arial"/>
          <w:u w:val="single"/>
        </w:rPr>
        <w:tab/>
      </w:r>
    </w:p>
    <w:p w:rsidR="00380FE7" w:rsidRDefault="00380FE7">
      <w:pPr>
        <w:tabs>
          <w:tab w:val="left" w:pos="567"/>
          <w:tab w:val="left" w:pos="4111"/>
        </w:tabs>
        <w:ind w:left="567" w:hanging="567"/>
        <w:rPr>
          <w:rFonts w:ascii="Arial" w:hAnsi="Arial"/>
        </w:rPr>
      </w:pPr>
    </w:p>
    <w:p w:rsidR="00380FE7" w:rsidRDefault="00380FE7">
      <w:pPr>
        <w:tabs>
          <w:tab w:val="left" w:pos="567"/>
          <w:tab w:val="left" w:pos="4111"/>
        </w:tabs>
        <w:ind w:left="567" w:hanging="567"/>
        <w:rPr>
          <w:rFonts w:ascii="Arial" w:hAnsi="Arial"/>
        </w:rPr>
      </w:pPr>
      <w:r>
        <w:rPr>
          <w:rFonts w:ascii="Arial" w:hAnsi="Arial"/>
        </w:rPr>
        <w:tab/>
        <w:t xml:space="preserve">Name of person </w:t>
      </w:r>
    </w:p>
    <w:p w:rsidR="00380FE7" w:rsidRDefault="00380FE7">
      <w:pPr>
        <w:tabs>
          <w:tab w:val="left" w:pos="567"/>
          <w:tab w:val="left" w:pos="4111"/>
        </w:tabs>
        <w:ind w:left="567" w:hanging="567"/>
        <w:rPr>
          <w:rFonts w:ascii="Arial" w:hAnsi="Arial"/>
          <w:u w:val="single"/>
        </w:rPr>
      </w:pPr>
      <w:r>
        <w:rPr>
          <w:rFonts w:ascii="Arial" w:hAnsi="Arial"/>
        </w:rPr>
        <w:tab/>
        <w:t>Conducting the reconvened Interview:</w:t>
      </w:r>
      <w:r>
        <w:rPr>
          <w:rFonts w:ascii="Arial" w:hAnsi="Arial"/>
        </w:rPr>
        <w:tab/>
        <w:t>_________________________________</w:t>
      </w:r>
      <w:r>
        <w:rPr>
          <w:rFonts w:ascii="Arial" w:hAnsi="Arial"/>
          <w:u w:val="single"/>
        </w:rPr>
        <w:tab/>
      </w:r>
    </w:p>
    <w:p w:rsidR="00380FE7" w:rsidRDefault="00380FE7">
      <w:pPr>
        <w:tabs>
          <w:tab w:val="left" w:pos="567"/>
          <w:tab w:val="left" w:pos="4111"/>
        </w:tabs>
        <w:ind w:left="567" w:hanging="567"/>
        <w:rPr>
          <w:rFonts w:ascii="Arial" w:hAnsi="Arial"/>
        </w:rPr>
      </w:pPr>
    </w:p>
    <w:p w:rsidR="00380FE7" w:rsidRDefault="00380FE7">
      <w:pPr>
        <w:tabs>
          <w:tab w:val="left" w:pos="567"/>
          <w:tab w:val="left" w:pos="4111"/>
          <w:tab w:val="left" w:pos="9072"/>
        </w:tabs>
        <w:ind w:left="567" w:hanging="567"/>
        <w:rPr>
          <w:rFonts w:ascii="Arial" w:hAnsi="Arial"/>
          <w:u w:val="single"/>
        </w:rPr>
      </w:pPr>
      <w:r>
        <w:rPr>
          <w:rFonts w:ascii="Arial" w:hAnsi="Arial"/>
        </w:rPr>
        <w:tab/>
        <w:t>Also Present:</w:t>
      </w:r>
      <w:r>
        <w:rPr>
          <w:rFonts w:ascii="Arial" w:hAnsi="Arial"/>
        </w:rPr>
        <w:tab/>
      </w:r>
      <w:r>
        <w:rPr>
          <w:rFonts w:ascii="Arial" w:hAnsi="Arial"/>
          <w:u w:val="single"/>
        </w:rPr>
        <w:tab/>
      </w:r>
    </w:p>
    <w:p w:rsidR="00380FE7" w:rsidRDefault="00380FE7">
      <w:pPr>
        <w:tabs>
          <w:tab w:val="left" w:pos="567"/>
          <w:tab w:val="left" w:pos="4111"/>
          <w:tab w:val="left" w:pos="9072"/>
        </w:tabs>
        <w:ind w:left="567" w:hanging="567"/>
        <w:rPr>
          <w:rFonts w:ascii="Arial" w:hAnsi="Arial"/>
        </w:rPr>
      </w:pPr>
    </w:p>
    <w:p w:rsidR="00380FE7" w:rsidRDefault="00380FE7">
      <w:pPr>
        <w:tabs>
          <w:tab w:val="left" w:pos="567"/>
          <w:tab w:val="left" w:pos="4111"/>
          <w:tab w:val="left" w:pos="9072"/>
        </w:tabs>
        <w:ind w:left="567" w:hanging="567"/>
        <w:rPr>
          <w:rFonts w:ascii="Arial" w:hAnsi="Arial"/>
          <w:u w:val="single"/>
        </w:rPr>
      </w:pPr>
      <w:r>
        <w:rPr>
          <w:rFonts w:ascii="Arial" w:hAnsi="Arial"/>
        </w:rPr>
        <w:tab/>
      </w:r>
      <w:r>
        <w:rPr>
          <w:rFonts w:ascii="Arial" w:hAnsi="Arial"/>
        </w:rPr>
        <w:tab/>
      </w:r>
      <w:r>
        <w:rPr>
          <w:rFonts w:ascii="Arial" w:hAnsi="Arial"/>
          <w:u w:val="single"/>
        </w:rPr>
        <w:tab/>
      </w:r>
    </w:p>
    <w:p w:rsidR="00380FE7" w:rsidRDefault="00380FE7">
      <w:pPr>
        <w:tabs>
          <w:tab w:val="left" w:pos="567"/>
          <w:tab w:val="left" w:pos="4111"/>
          <w:tab w:val="left" w:pos="9072"/>
        </w:tabs>
        <w:ind w:left="567" w:hanging="567"/>
        <w:rPr>
          <w:rFonts w:ascii="Arial" w:hAnsi="Arial"/>
          <w:u w:val="single"/>
        </w:rPr>
      </w:pPr>
    </w:p>
    <w:p w:rsidR="00380FE7" w:rsidRDefault="00380FE7">
      <w:pPr>
        <w:tabs>
          <w:tab w:val="left" w:pos="567"/>
          <w:tab w:val="left" w:pos="4111"/>
          <w:tab w:val="left" w:pos="9072"/>
        </w:tabs>
        <w:ind w:left="567" w:hanging="567"/>
        <w:rPr>
          <w:rFonts w:ascii="Arial" w:hAnsi="Arial"/>
          <w:u w:val="single"/>
        </w:rPr>
      </w:pPr>
      <w:r>
        <w:rPr>
          <w:rFonts w:ascii="Arial" w:hAnsi="Arial"/>
        </w:rPr>
        <w:tab/>
        <w:t xml:space="preserve">Has employee been offered opportunity to be accompanied?  Yes/No </w:t>
      </w:r>
    </w:p>
    <w:p w:rsidR="00380FE7" w:rsidRDefault="00380FE7">
      <w:pPr>
        <w:tabs>
          <w:tab w:val="left" w:pos="567"/>
          <w:tab w:val="left" w:pos="4111"/>
        </w:tabs>
        <w:rPr>
          <w:rFonts w:ascii="Arial" w:hAnsi="Arial"/>
        </w:rPr>
      </w:pPr>
      <w:r>
        <w:rPr>
          <w:rFonts w:ascii="Arial" w:hAnsi="Arial"/>
        </w:rPr>
        <w:t xml:space="preserve"> </w:t>
      </w:r>
    </w:p>
    <w:p w:rsidR="00380FE7" w:rsidRDefault="00380FE7">
      <w:pPr>
        <w:tabs>
          <w:tab w:val="left" w:pos="567"/>
          <w:tab w:val="left" w:pos="4111"/>
        </w:tabs>
        <w:rPr>
          <w:rFonts w:ascii="Arial" w:hAnsi="Arial"/>
        </w:rPr>
      </w:pPr>
      <w:r>
        <w:rPr>
          <w:rFonts w:ascii="Arial" w:hAnsi="Arial"/>
        </w:rPr>
        <w:t xml:space="preserve">7. </w:t>
      </w:r>
      <w:r>
        <w:rPr>
          <w:rFonts w:ascii="Arial" w:hAnsi="Arial"/>
        </w:rPr>
        <w:tab/>
      </w:r>
      <w:r>
        <w:rPr>
          <w:rFonts w:ascii="Arial" w:hAnsi="Arial"/>
          <w:u w:val="single"/>
        </w:rPr>
        <w:t>Outcome of Interview</w:t>
      </w:r>
      <w:r>
        <w:rPr>
          <w:rFonts w:ascii="Arial" w:hAnsi="Arial"/>
        </w:rPr>
        <w:t xml:space="preserve"> (Action Taken)</w:t>
      </w:r>
    </w:p>
    <w:p w:rsidR="00380FE7" w:rsidRDefault="00380FE7">
      <w:pPr>
        <w:tabs>
          <w:tab w:val="left" w:pos="567"/>
          <w:tab w:val="left" w:pos="4111"/>
        </w:tabs>
        <w:rPr>
          <w:rFonts w:ascii="Arial" w:hAnsi="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4252"/>
      </w:tblGrid>
      <w:tr w:rsidR="00380FE7">
        <w:tc>
          <w:tcPr>
            <w:tcW w:w="851" w:type="dxa"/>
          </w:tcPr>
          <w:p w:rsidR="00380FE7" w:rsidRDefault="00380FE7">
            <w:pPr>
              <w:tabs>
                <w:tab w:val="left" w:pos="567"/>
                <w:tab w:val="left" w:pos="4111"/>
              </w:tabs>
              <w:rPr>
                <w:rFonts w:ascii="Arial" w:hAnsi="Arial"/>
              </w:rPr>
            </w:pPr>
          </w:p>
        </w:tc>
        <w:tc>
          <w:tcPr>
            <w:tcW w:w="3402" w:type="dxa"/>
          </w:tcPr>
          <w:p w:rsidR="00380FE7" w:rsidRDefault="00380FE7">
            <w:pPr>
              <w:tabs>
                <w:tab w:val="left" w:pos="567"/>
                <w:tab w:val="left" w:pos="4111"/>
              </w:tabs>
              <w:rPr>
                <w:rFonts w:ascii="Arial" w:hAnsi="Arial"/>
              </w:rPr>
            </w:pPr>
          </w:p>
        </w:tc>
        <w:tc>
          <w:tcPr>
            <w:tcW w:w="4252" w:type="dxa"/>
          </w:tcPr>
          <w:p w:rsidR="00380FE7" w:rsidRDefault="00380FE7">
            <w:pPr>
              <w:tabs>
                <w:tab w:val="left" w:pos="567"/>
                <w:tab w:val="left" w:pos="4111"/>
              </w:tabs>
              <w:rPr>
                <w:rFonts w:ascii="Arial" w:hAnsi="Arial"/>
              </w:rPr>
            </w:pPr>
            <w:r>
              <w:rPr>
                <w:rFonts w:ascii="Arial" w:hAnsi="Arial"/>
              </w:rPr>
              <w:t>Please Indicate (more than one may apply)</w:t>
            </w:r>
          </w:p>
        </w:tc>
      </w:tr>
      <w:tr w:rsidR="00380FE7">
        <w:tc>
          <w:tcPr>
            <w:tcW w:w="851" w:type="dxa"/>
          </w:tcPr>
          <w:p w:rsidR="00380FE7" w:rsidRDefault="00380FE7">
            <w:pPr>
              <w:tabs>
                <w:tab w:val="left" w:pos="567"/>
                <w:tab w:val="left" w:pos="4111"/>
              </w:tabs>
              <w:jc w:val="center"/>
              <w:rPr>
                <w:rFonts w:ascii="Arial" w:hAnsi="Arial"/>
              </w:rPr>
            </w:pPr>
            <w:r>
              <w:rPr>
                <w:rFonts w:ascii="Arial" w:hAnsi="Arial"/>
              </w:rPr>
              <w:t>A</w:t>
            </w:r>
          </w:p>
        </w:tc>
        <w:tc>
          <w:tcPr>
            <w:tcW w:w="3402" w:type="dxa"/>
          </w:tcPr>
          <w:p w:rsidR="00380FE7" w:rsidRDefault="00380FE7">
            <w:pPr>
              <w:tabs>
                <w:tab w:val="left" w:pos="567"/>
                <w:tab w:val="left" w:pos="4111"/>
              </w:tabs>
              <w:rPr>
                <w:rFonts w:ascii="Arial" w:hAnsi="Arial"/>
              </w:rPr>
            </w:pPr>
            <w:r>
              <w:rPr>
                <w:rFonts w:ascii="Arial" w:hAnsi="Arial"/>
              </w:rPr>
              <w:t>No action</w:t>
            </w:r>
          </w:p>
        </w:tc>
        <w:tc>
          <w:tcPr>
            <w:tcW w:w="4252" w:type="dxa"/>
          </w:tcPr>
          <w:p w:rsidR="00380FE7" w:rsidRDefault="00380FE7">
            <w:pPr>
              <w:tabs>
                <w:tab w:val="left" w:pos="567"/>
                <w:tab w:val="left" w:pos="4111"/>
              </w:tabs>
              <w:rPr>
                <w:rFonts w:ascii="Arial" w:hAnsi="Arial"/>
              </w:rPr>
            </w:pPr>
          </w:p>
        </w:tc>
      </w:tr>
      <w:tr w:rsidR="00380FE7">
        <w:tc>
          <w:tcPr>
            <w:tcW w:w="851" w:type="dxa"/>
          </w:tcPr>
          <w:p w:rsidR="00380FE7" w:rsidRDefault="00380FE7">
            <w:pPr>
              <w:tabs>
                <w:tab w:val="left" w:pos="567"/>
                <w:tab w:val="left" w:pos="4111"/>
              </w:tabs>
              <w:jc w:val="center"/>
              <w:rPr>
                <w:rFonts w:ascii="Arial" w:hAnsi="Arial"/>
              </w:rPr>
            </w:pPr>
            <w:r>
              <w:rPr>
                <w:rFonts w:ascii="Arial" w:hAnsi="Arial"/>
              </w:rPr>
              <w:t>B</w:t>
            </w:r>
          </w:p>
        </w:tc>
        <w:tc>
          <w:tcPr>
            <w:tcW w:w="3402" w:type="dxa"/>
          </w:tcPr>
          <w:p w:rsidR="00380FE7" w:rsidRDefault="00380FE7">
            <w:pPr>
              <w:tabs>
                <w:tab w:val="left" w:pos="567"/>
                <w:tab w:val="left" w:pos="4111"/>
              </w:tabs>
              <w:rPr>
                <w:rFonts w:ascii="Arial" w:hAnsi="Arial"/>
              </w:rPr>
            </w:pPr>
            <w:r>
              <w:rPr>
                <w:rFonts w:ascii="Arial" w:hAnsi="Arial"/>
              </w:rPr>
              <w:t>Review period agreed</w:t>
            </w:r>
          </w:p>
        </w:tc>
        <w:tc>
          <w:tcPr>
            <w:tcW w:w="4252" w:type="dxa"/>
          </w:tcPr>
          <w:p w:rsidR="00380FE7" w:rsidRDefault="00380FE7">
            <w:pPr>
              <w:tabs>
                <w:tab w:val="left" w:pos="567"/>
                <w:tab w:val="left" w:pos="4111"/>
              </w:tabs>
              <w:rPr>
                <w:rFonts w:ascii="Arial" w:hAnsi="Arial"/>
              </w:rPr>
            </w:pPr>
          </w:p>
        </w:tc>
      </w:tr>
      <w:tr w:rsidR="00380FE7">
        <w:tc>
          <w:tcPr>
            <w:tcW w:w="851" w:type="dxa"/>
          </w:tcPr>
          <w:p w:rsidR="00380FE7" w:rsidRDefault="00380FE7">
            <w:pPr>
              <w:tabs>
                <w:tab w:val="left" w:pos="567"/>
                <w:tab w:val="left" w:pos="4111"/>
              </w:tabs>
              <w:jc w:val="center"/>
              <w:rPr>
                <w:rFonts w:ascii="Arial" w:hAnsi="Arial"/>
              </w:rPr>
            </w:pPr>
            <w:r>
              <w:rPr>
                <w:rFonts w:ascii="Arial" w:hAnsi="Arial"/>
              </w:rPr>
              <w:t>C</w:t>
            </w:r>
          </w:p>
        </w:tc>
        <w:tc>
          <w:tcPr>
            <w:tcW w:w="3402" w:type="dxa"/>
          </w:tcPr>
          <w:p w:rsidR="00380FE7" w:rsidRDefault="00380FE7">
            <w:pPr>
              <w:tabs>
                <w:tab w:val="left" w:pos="567"/>
                <w:tab w:val="left" w:pos="4111"/>
              </w:tabs>
              <w:rPr>
                <w:rFonts w:ascii="Arial" w:hAnsi="Arial"/>
              </w:rPr>
            </w:pPr>
            <w:r>
              <w:rPr>
                <w:rFonts w:ascii="Arial" w:hAnsi="Arial"/>
              </w:rPr>
              <w:t>Support, guidance, adjustments</w:t>
            </w:r>
          </w:p>
        </w:tc>
        <w:tc>
          <w:tcPr>
            <w:tcW w:w="4252" w:type="dxa"/>
          </w:tcPr>
          <w:p w:rsidR="00380FE7" w:rsidRDefault="00380FE7">
            <w:pPr>
              <w:tabs>
                <w:tab w:val="left" w:pos="567"/>
                <w:tab w:val="left" w:pos="4111"/>
              </w:tabs>
              <w:rPr>
                <w:rFonts w:ascii="Arial" w:hAnsi="Arial"/>
              </w:rPr>
            </w:pPr>
          </w:p>
        </w:tc>
      </w:tr>
      <w:tr w:rsidR="00380FE7">
        <w:tc>
          <w:tcPr>
            <w:tcW w:w="851" w:type="dxa"/>
          </w:tcPr>
          <w:p w:rsidR="00380FE7" w:rsidRDefault="00380FE7">
            <w:pPr>
              <w:tabs>
                <w:tab w:val="left" w:pos="567"/>
                <w:tab w:val="left" w:pos="4111"/>
              </w:tabs>
              <w:jc w:val="center"/>
              <w:rPr>
                <w:rFonts w:ascii="Arial" w:hAnsi="Arial"/>
              </w:rPr>
            </w:pPr>
            <w:r>
              <w:rPr>
                <w:rFonts w:ascii="Arial" w:hAnsi="Arial"/>
              </w:rPr>
              <w:t>D</w:t>
            </w:r>
          </w:p>
        </w:tc>
        <w:tc>
          <w:tcPr>
            <w:tcW w:w="3402" w:type="dxa"/>
          </w:tcPr>
          <w:p w:rsidR="00380FE7" w:rsidRDefault="00380FE7">
            <w:pPr>
              <w:tabs>
                <w:tab w:val="left" w:pos="567"/>
                <w:tab w:val="left" w:pos="4111"/>
              </w:tabs>
              <w:rPr>
                <w:rFonts w:ascii="Arial" w:hAnsi="Arial"/>
              </w:rPr>
            </w:pPr>
            <w:r>
              <w:rPr>
                <w:rFonts w:ascii="Arial" w:hAnsi="Arial"/>
              </w:rPr>
              <w:t>Informally alerted</w:t>
            </w:r>
          </w:p>
        </w:tc>
        <w:tc>
          <w:tcPr>
            <w:tcW w:w="4252" w:type="dxa"/>
          </w:tcPr>
          <w:p w:rsidR="00380FE7" w:rsidRDefault="00380FE7">
            <w:pPr>
              <w:tabs>
                <w:tab w:val="left" w:pos="567"/>
                <w:tab w:val="left" w:pos="4111"/>
              </w:tabs>
              <w:rPr>
                <w:rFonts w:ascii="Arial" w:hAnsi="Arial"/>
              </w:rPr>
            </w:pPr>
          </w:p>
        </w:tc>
      </w:tr>
      <w:tr w:rsidR="00380FE7">
        <w:tc>
          <w:tcPr>
            <w:tcW w:w="851" w:type="dxa"/>
          </w:tcPr>
          <w:p w:rsidR="00380FE7" w:rsidRDefault="00380FE7">
            <w:pPr>
              <w:tabs>
                <w:tab w:val="left" w:pos="567"/>
                <w:tab w:val="left" w:pos="4111"/>
              </w:tabs>
              <w:jc w:val="center"/>
              <w:rPr>
                <w:rFonts w:ascii="Arial" w:hAnsi="Arial"/>
              </w:rPr>
            </w:pPr>
            <w:r>
              <w:rPr>
                <w:rFonts w:ascii="Arial" w:hAnsi="Arial"/>
              </w:rPr>
              <w:t>E</w:t>
            </w:r>
          </w:p>
        </w:tc>
        <w:tc>
          <w:tcPr>
            <w:tcW w:w="3402" w:type="dxa"/>
          </w:tcPr>
          <w:p w:rsidR="00380FE7" w:rsidRDefault="00380FE7">
            <w:pPr>
              <w:tabs>
                <w:tab w:val="left" w:pos="567"/>
                <w:tab w:val="left" w:pos="4111"/>
              </w:tabs>
              <w:rPr>
                <w:rFonts w:ascii="Arial" w:hAnsi="Arial"/>
              </w:rPr>
            </w:pPr>
            <w:r>
              <w:rPr>
                <w:rFonts w:ascii="Arial" w:hAnsi="Arial"/>
              </w:rPr>
              <w:t>First Formal Warning</w:t>
            </w:r>
          </w:p>
        </w:tc>
        <w:tc>
          <w:tcPr>
            <w:tcW w:w="4252" w:type="dxa"/>
          </w:tcPr>
          <w:p w:rsidR="00380FE7" w:rsidRDefault="00380FE7">
            <w:pPr>
              <w:tabs>
                <w:tab w:val="left" w:pos="567"/>
                <w:tab w:val="left" w:pos="4111"/>
              </w:tabs>
              <w:rPr>
                <w:rFonts w:ascii="Arial" w:hAnsi="Arial"/>
              </w:rPr>
            </w:pPr>
          </w:p>
        </w:tc>
      </w:tr>
      <w:tr w:rsidR="00380FE7">
        <w:tc>
          <w:tcPr>
            <w:tcW w:w="851" w:type="dxa"/>
          </w:tcPr>
          <w:p w:rsidR="00380FE7" w:rsidRDefault="00380FE7">
            <w:pPr>
              <w:tabs>
                <w:tab w:val="left" w:pos="567"/>
                <w:tab w:val="left" w:pos="4111"/>
              </w:tabs>
              <w:jc w:val="center"/>
              <w:rPr>
                <w:rFonts w:ascii="Arial" w:hAnsi="Arial"/>
              </w:rPr>
            </w:pPr>
            <w:r>
              <w:rPr>
                <w:rFonts w:ascii="Arial" w:hAnsi="Arial"/>
              </w:rPr>
              <w:t>F</w:t>
            </w:r>
          </w:p>
        </w:tc>
        <w:tc>
          <w:tcPr>
            <w:tcW w:w="3402" w:type="dxa"/>
          </w:tcPr>
          <w:p w:rsidR="00380FE7" w:rsidRDefault="00380FE7">
            <w:pPr>
              <w:tabs>
                <w:tab w:val="left" w:pos="567"/>
                <w:tab w:val="left" w:pos="4111"/>
              </w:tabs>
              <w:rPr>
                <w:rFonts w:ascii="Arial" w:hAnsi="Arial"/>
              </w:rPr>
            </w:pPr>
            <w:r>
              <w:rPr>
                <w:rFonts w:ascii="Arial" w:hAnsi="Arial"/>
              </w:rPr>
              <w:t>Second Formal Warning</w:t>
            </w:r>
          </w:p>
        </w:tc>
        <w:tc>
          <w:tcPr>
            <w:tcW w:w="4252" w:type="dxa"/>
          </w:tcPr>
          <w:p w:rsidR="00380FE7" w:rsidRDefault="00380FE7">
            <w:pPr>
              <w:tabs>
                <w:tab w:val="left" w:pos="567"/>
                <w:tab w:val="left" w:pos="4111"/>
              </w:tabs>
              <w:rPr>
                <w:rFonts w:ascii="Arial" w:hAnsi="Arial"/>
              </w:rPr>
            </w:pPr>
          </w:p>
        </w:tc>
      </w:tr>
      <w:tr w:rsidR="00380FE7">
        <w:tc>
          <w:tcPr>
            <w:tcW w:w="851" w:type="dxa"/>
          </w:tcPr>
          <w:p w:rsidR="00380FE7" w:rsidRDefault="00380FE7">
            <w:pPr>
              <w:tabs>
                <w:tab w:val="left" w:pos="567"/>
                <w:tab w:val="left" w:pos="4111"/>
              </w:tabs>
              <w:jc w:val="center"/>
              <w:rPr>
                <w:rFonts w:ascii="Arial" w:hAnsi="Arial"/>
              </w:rPr>
            </w:pPr>
            <w:r>
              <w:rPr>
                <w:rFonts w:ascii="Arial" w:hAnsi="Arial"/>
              </w:rPr>
              <w:t>G</w:t>
            </w:r>
          </w:p>
        </w:tc>
        <w:tc>
          <w:tcPr>
            <w:tcW w:w="3402" w:type="dxa"/>
          </w:tcPr>
          <w:p w:rsidR="00380FE7" w:rsidRDefault="00380FE7">
            <w:pPr>
              <w:tabs>
                <w:tab w:val="left" w:pos="567"/>
                <w:tab w:val="left" w:pos="4111"/>
              </w:tabs>
              <w:rPr>
                <w:rFonts w:ascii="Arial" w:hAnsi="Arial"/>
              </w:rPr>
            </w:pPr>
            <w:r>
              <w:rPr>
                <w:rFonts w:ascii="Arial" w:hAnsi="Arial"/>
              </w:rPr>
              <w:t>Final Formal Warning</w:t>
            </w:r>
          </w:p>
        </w:tc>
        <w:tc>
          <w:tcPr>
            <w:tcW w:w="4252" w:type="dxa"/>
          </w:tcPr>
          <w:p w:rsidR="00380FE7" w:rsidRDefault="00380FE7">
            <w:pPr>
              <w:tabs>
                <w:tab w:val="left" w:pos="567"/>
                <w:tab w:val="left" w:pos="4111"/>
              </w:tabs>
              <w:rPr>
                <w:rFonts w:ascii="Arial" w:hAnsi="Arial"/>
              </w:rPr>
            </w:pPr>
          </w:p>
        </w:tc>
      </w:tr>
      <w:tr w:rsidR="00380FE7">
        <w:tc>
          <w:tcPr>
            <w:tcW w:w="851" w:type="dxa"/>
          </w:tcPr>
          <w:p w:rsidR="00380FE7" w:rsidRDefault="00380FE7">
            <w:pPr>
              <w:tabs>
                <w:tab w:val="left" w:pos="567"/>
                <w:tab w:val="left" w:pos="4111"/>
              </w:tabs>
              <w:jc w:val="center"/>
              <w:rPr>
                <w:rFonts w:ascii="Arial" w:hAnsi="Arial"/>
              </w:rPr>
            </w:pPr>
            <w:r>
              <w:rPr>
                <w:rFonts w:ascii="Arial" w:hAnsi="Arial"/>
              </w:rPr>
              <w:t>H</w:t>
            </w:r>
          </w:p>
        </w:tc>
        <w:tc>
          <w:tcPr>
            <w:tcW w:w="3402" w:type="dxa"/>
          </w:tcPr>
          <w:p w:rsidR="00380FE7" w:rsidRDefault="00380FE7">
            <w:pPr>
              <w:tabs>
                <w:tab w:val="left" w:pos="567"/>
                <w:tab w:val="left" w:pos="4111"/>
              </w:tabs>
              <w:rPr>
                <w:rFonts w:ascii="Arial" w:hAnsi="Arial"/>
              </w:rPr>
            </w:pPr>
            <w:r>
              <w:rPr>
                <w:rFonts w:ascii="Arial" w:hAnsi="Arial"/>
              </w:rPr>
              <w:t>Referral to: Occupational Health</w:t>
            </w:r>
          </w:p>
        </w:tc>
        <w:tc>
          <w:tcPr>
            <w:tcW w:w="4252" w:type="dxa"/>
          </w:tcPr>
          <w:p w:rsidR="00380FE7" w:rsidRDefault="00380FE7">
            <w:pPr>
              <w:tabs>
                <w:tab w:val="left" w:pos="567"/>
                <w:tab w:val="left" w:pos="4111"/>
              </w:tabs>
              <w:rPr>
                <w:rFonts w:ascii="Arial" w:hAnsi="Arial"/>
              </w:rPr>
            </w:pPr>
          </w:p>
        </w:tc>
      </w:tr>
      <w:tr w:rsidR="00380FE7">
        <w:tc>
          <w:tcPr>
            <w:tcW w:w="851" w:type="dxa"/>
          </w:tcPr>
          <w:p w:rsidR="00380FE7" w:rsidRDefault="00380FE7">
            <w:pPr>
              <w:tabs>
                <w:tab w:val="left" w:pos="567"/>
                <w:tab w:val="left" w:pos="4111"/>
              </w:tabs>
              <w:jc w:val="center"/>
              <w:rPr>
                <w:rFonts w:ascii="Arial" w:hAnsi="Arial"/>
              </w:rPr>
            </w:pPr>
            <w:r>
              <w:rPr>
                <w:rFonts w:ascii="Arial" w:hAnsi="Arial"/>
              </w:rPr>
              <w:t>I</w:t>
            </w:r>
          </w:p>
        </w:tc>
        <w:tc>
          <w:tcPr>
            <w:tcW w:w="3402" w:type="dxa"/>
          </w:tcPr>
          <w:p w:rsidR="00380FE7" w:rsidRDefault="00380FE7">
            <w:pPr>
              <w:tabs>
                <w:tab w:val="left" w:pos="567"/>
                <w:tab w:val="left" w:pos="4111"/>
              </w:tabs>
              <w:rPr>
                <w:rFonts w:ascii="Arial" w:hAnsi="Arial"/>
              </w:rPr>
            </w:pPr>
            <w:r>
              <w:rPr>
                <w:rFonts w:ascii="Arial" w:hAnsi="Arial"/>
              </w:rPr>
              <w:t>Other</w:t>
            </w:r>
          </w:p>
        </w:tc>
        <w:tc>
          <w:tcPr>
            <w:tcW w:w="4252" w:type="dxa"/>
          </w:tcPr>
          <w:p w:rsidR="00380FE7" w:rsidRDefault="00380FE7">
            <w:pPr>
              <w:tabs>
                <w:tab w:val="left" w:pos="567"/>
                <w:tab w:val="left" w:pos="4111"/>
              </w:tabs>
              <w:rPr>
                <w:rFonts w:ascii="Arial" w:hAnsi="Arial"/>
              </w:rPr>
            </w:pPr>
          </w:p>
        </w:tc>
      </w:tr>
      <w:tr w:rsidR="00380FE7">
        <w:tc>
          <w:tcPr>
            <w:tcW w:w="851" w:type="dxa"/>
          </w:tcPr>
          <w:p w:rsidR="00380FE7" w:rsidRDefault="00380FE7">
            <w:pPr>
              <w:tabs>
                <w:tab w:val="left" w:pos="567"/>
                <w:tab w:val="left" w:pos="4111"/>
              </w:tabs>
              <w:jc w:val="center"/>
              <w:rPr>
                <w:rFonts w:ascii="Arial" w:hAnsi="Arial"/>
              </w:rPr>
            </w:pPr>
          </w:p>
        </w:tc>
        <w:tc>
          <w:tcPr>
            <w:tcW w:w="3402" w:type="dxa"/>
          </w:tcPr>
          <w:p w:rsidR="00380FE7" w:rsidRDefault="00380FE7">
            <w:pPr>
              <w:tabs>
                <w:tab w:val="left" w:pos="567"/>
                <w:tab w:val="left" w:pos="4111"/>
              </w:tabs>
              <w:rPr>
                <w:rFonts w:ascii="Arial" w:hAnsi="Arial"/>
              </w:rPr>
            </w:pPr>
            <w:r>
              <w:rPr>
                <w:rFonts w:ascii="Arial" w:hAnsi="Arial"/>
              </w:rPr>
              <w:t>(Please Specify)</w:t>
            </w:r>
          </w:p>
          <w:p w:rsidR="00380FE7" w:rsidRDefault="00380FE7">
            <w:pPr>
              <w:tabs>
                <w:tab w:val="left" w:pos="567"/>
                <w:tab w:val="left" w:pos="4111"/>
              </w:tabs>
              <w:rPr>
                <w:rFonts w:ascii="Arial" w:hAnsi="Arial"/>
              </w:rPr>
            </w:pPr>
          </w:p>
        </w:tc>
        <w:tc>
          <w:tcPr>
            <w:tcW w:w="4252" w:type="dxa"/>
          </w:tcPr>
          <w:p w:rsidR="00380FE7" w:rsidRDefault="00380FE7">
            <w:pPr>
              <w:tabs>
                <w:tab w:val="left" w:pos="567"/>
                <w:tab w:val="left" w:pos="4111"/>
              </w:tabs>
              <w:rPr>
                <w:rFonts w:ascii="Arial" w:hAnsi="Arial"/>
              </w:rPr>
            </w:pPr>
          </w:p>
        </w:tc>
      </w:tr>
    </w:tbl>
    <w:p w:rsidR="00380FE7" w:rsidRDefault="00380FE7">
      <w:pPr>
        <w:tabs>
          <w:tab w:val="left" w:pos="567"/>
          <w:tab w:val="left" w:pos="4111"/>
        </w:tabs>
        <w:rPr>
          <w:rFonts w:ascii="Arial" w:hAnsi="Arial"/>
        </w:rPr>
      </w:pPr>
    </w:p>
    <w:p w:rsidR="00380FE7" w:rsidRDefault="00380FE7">
      <w:pPr>
        <w:tabs>
          <w:tab w:val="left" w:pos="567"/>
          <w:tab w:val="left" w:pos="4111"/>
          <w:tab w:val="left" w:pos="9072"/>
        </w:tabs>
        <w:ind w:left="570"/>
        <w:rPr>
          <w:rFonts w:ascii="Arial" w:hAnsi="Arial"/>
          <w:u w:val="single"/>
        </w:rPr>
      </w:pPr>
      <w:r>
        <w:rPr>
          <w:rFonts w:ascii="Arial" w:hAnsi="Arial"/>
        </w:rPr>
        <w:t xml:space="preserve">Additional detail: </w:t>
      </w:r>
      <w:r>
        <w:rPr>
          <w:rFonts w:ascii="Arial" w:hAnsi="Arial"/>
          <w:u w:val="single"/>
        </w:rPr>
        <w:tab/>
      </w:r>
      <w:r>
        <w:rPr>
          <w:rFonts w:ascii="Arial" w:hAnsi="Arial"/>
          <w:u w:val="single"/>
        </w:rPr>
        <w:tab/>
      </w:r>
    </w:p>
    <w:p w:rsidR="00380FE7" w:rsidRDefault="00380FE7">
      <w:pPr>
        <w:tabs>
          <w:tab w:val="left" w:pos="567"/>
          <w:tab w:val="left" w:pos="4111"/>
          <w:tab w:val="left" w:pos="9072"/>
        </w:tabs>
        <w:ind w:left="570"/>
        <w:rPr>
          <w:rFonts w:ascii="Arial" w:hAnsi="Arial"/>
        </w:rPr>
      </w:pPr>
    </w:p>
    <w:p w:rsidR="00380FE7" w:rsidRDefault="00380FE7">
      <w:pPr>
        <w:tabs>
          <w:tab w:val="left" w:pos="567"/>
          <w:tab w:val="left" w:pos="4111"/>
          <w:tab w:val="left" w:pos="9072"/>
        </w:tabs>
        <w:ind w:left="570"/>
        <w:rPr>
          <w:rFonts w:ascii="Arial" w:hAnsi="Arial"/>
          <w:u w:val="single"/>
        </w:rPr>
      </w:pPr>
      <w:r>
        <w:rPr>
          <w:rFonts w:ascii="Arial" w:hAnsi="Arial"/>
          <w:u w:val="single"/>
        </w:rPr>
        <w:tab/>
      </w:r>
      <w:r>
        <w:rPr>
          <w:rFonts w:ascii="Arial" w:hAnsi="Arial"/>
          <w:u w:val="single"/>
        </w:rPr>
        <w:tab/>
      </w:r>
    </w:p>
    <w:p w:rsidR="00380FE7" w:rsidRDefault="00380FE7">
      <w:pPr>
        <w:tabs>
          <w:tab w:val="left" w:pos="567"/>
          <w:tab w:val="left" w:pos="4111"/>
          <w:tab w:val="left" w:pos="9072"/>
        </w:tabs>
        <w:ind w:left="570"/>
        <w:rPr>
          <w:rFonts w:ascii="Arial" w:hAnsi="Arial"/>
          <w:u w:val="single"/>
        </w:rPr>
      </w:pPr>
    </w:p>
    <w:p w:rsidR="00380FE7" w:rsidRDefault="00380FE7">
      <w:pPr>
        <w:tabs>
          <w:tab w:val="left" w:pos="567"/>
          <w:tab w:val="left" w:pos="4111"/>
          <w:tab w:val="left" w:pos="9072"/>
        </w:tabs>
        <w:ind w:left="570"/>
        <w:rPr>
          <w:rFonts w:ascii="Arial" w:hAnsi="Arial"/>
          <w:u w:val="single"/>
        </w:rPr>
      </w:pPr>
      <w:r>
        <w:rPr>
          <w:rFonts w:ascii="Arial" w:hAnsi="Arial"/>
          <w:u w:val="single"/>
        </w:rPr>
        <w:tab/>
      </w:r>
      <w:r>
        <w:rPr>
          <w:rFonts w:ascii="Arial" w:hAnsi="Arial"/>
          <w:u w:val="single"/>
        </w:rPr>
        <w:tab/>
      </w:r>
    </w:p>
    <w:p w:rsidR="00380FE7" w:rsidRDefault="00380FE7">
      <w:pPr>
        <w:tabs>
          <w:tab w:val="left" w:pos="567"/>
          <w:tab w:val="left" w:pos="4111"/>
        </w:tabs>
        <w:ind w:left="570"/>
        <w:rPr>
          <w:rFonts w:ascii="Arial" w:hAnsi="Arial"/>
        </w:rPr>
      </w:pPr>
    </w:p>
    <w:p w:rsidR="00380FE7" w:rsidRDefault="00380FE7">
      <w:pPr>
        <w:numPr>
          <w:ilvl w:val="0"/>
          <w:numId w:val="45"/>
        </w:numPr>
        <w:tabs>
          <w:tab w:val="left" w:pos="4111"/>
        </w:tabs>
        <w:rPr>
          <w:rFonts w:ascii="Arial" w:hAnsi="Arial"/>
          <w:u w:val="single"/>
        </w:rPr>
      </w:pPr>
      <w:r>
        <w:rPr>
          <w:rFonts w:ascii="Arial" w:hAnsi="Arial"/>
          <w:u w:val="single"/>
        </w:rPr>
        <w:t>Reasons for Action</w:t>
      </w:r>
    </w:p>
    <w:p w:rsidR="00380FE7" w:rsidRDefault="00380FE7">
      <w:pPr>
        <w:tabs>
          <w:tab w:val="left" w:pos="567"/>
          <w:tab w:val="left" w:pos="4111"/>
        </w:tabs>
        <w:rPr>
          <w:rFonts w:ascii="Arial" w:hAnsi="Arial"/>
          <w:u w:val="single"/>
        </w:rPr>
      </w:pPr>
    </w:p>
    <w:p w:rsidR="00380FE7" w:rsidRDefault="00380FE7">
      <w:pPr>
        <w:tabs>
          <w:tab w:val="left" w:pos="567"/>
          <w:tab w:val="left" w:pos="4111"/>
          <w:tab w:val="left" w:pos="9072"/>
        </w:tabs>
        <w:ind w:left="570"/>
        <w:rPr>
          <w:rFonts w:ascii="Arial" w:hAnsi="Arial"/>
          <w:u w:val="single"/>
        </w:rPr>
      </w:pPr>
      <w:r>
        <w:rPr>
          <w:rFonts w:ascii="Arial" w:hAnsi="Arial"/>
          <w:u w:val="single"/>
        </w:rPr>
        <w:tab/>
      </w:r>
      <w:r>
        <w:rPr>
          <w:rFonts w:ascii="Arial" w:hAnsi="Arial"/>
          <w:u w:val="single"/>
        </w:rPr>
        <w:tab/>
      </w:r>
    </w:p>
    <w:p w:rsidR="00380FE7" w:rsidRDefault="00380FE7">
      <w:pPr>
        <w:tabs>
          <w:tab w:val="left" w:pos="567"/>
          <w:tab w:val="left" w:pos="4111"/>
          <w:tab w:val="left" w:pos="9072"/>
        </w:tabs>
        <w:ind w:left="570"/>
        <w:rPr>
          <w:rFonts w:ascii="Arial" w:hAnsi="Arial"/>
        </w:rPr>
      </w:pPr>
    </w:p>
    <w:p w:rsidR="00380FE7" w:rsidRDefault="00380FE7">
      <w:pPr>
        <w:tabs>
          <w:tab w:val="left" w:pos="567"/>
          <w:tab w:val="left" w:pos="4111"/>
          <w:tab w:val="left" w:pos="9072"/>
        </w:tabs>
        <w:ind w:left="570"/>
        <w:rPr>
          <w:rFonts w:ascii="Arial" w:hAnsi="Arial"/>
          <w:u w:val="single"/>
        </w:rPr>
      </w:pPr>
      <w:r>
        <w:rPr>
          <w:rFonts w:ascii="Arial" w:hAnsi="Arial"/>
          <w:u w:val="single"/>
        </w:rPr>
        <w:tab/>
      </w:r>
      <w:r>
        <w:rPr>
          <w:rFonts w:ascii="Arial" w:hAnsi="Arial"/>
          <w:u w:val="single"/>
        </w:rPr>
        <w:tab/>
      </w:r>
    </w:p>
    <w:p w:rsidR="00380FE7" w:rsidRDefault="00380FE7">
      <w:pPr>
        <w:tabs>
          <w:tab w:val="left" w:pos="567"/>
          <w:tab w:val="left" w:pos="4111"/>
          <w:tab w:val="left" w:pos="9072"/>
        </w:tabs>
        <w:ind w:left="570"/>
        <w:rPr>
          <w:rFonts w:ascii="Arial" w:hAnsi="Arial"/>
          <w:u w:val="single"/>
        </w:rPr>
      </w:pPr>
    </w:p>
    <w:p w:rsidR="00380FE7" w:rsidRDefault="00380FE7">
      <w:pPr>
        <w:tabs>
          <w:tab w:val="left" w:pos="567"/>
          <w:tab w:val="left" w:pos="4111"/>
          <w:tab w:val="left" w:pos="9072"/>
        </w:tabs>
        <w:ind w:left="570"/>
        <w:rPr>
          <w:rFonts w:ascii="Arial" w:hAnsi="Arial"/>
          <w:u w:val="single"/>
        </w:rPr>
      </w:pPr>
      <w:r>
        <w:rPr>
          <w:rFonts w:ascii="Arial" w:hAnsi="Arial"/>
          <w:u w:val="single"/>
        </w:rPr>
        <w:tab/>
      </w:r>
      <w:r>
        <w:rPr>
          <w:rFonts w:ascii="Arial" w:hAnsi="Arial"/>
          <w:u w:val="single"/>
        </w:rPr>
        <w:tab/>
      </w:r>
    </w:p>
    <w:p w:rsidR="00380FE7" w:rsidRDefault="00380FE7">
      <w:pPr>
        <w:tabs>
          <w:tab w:val="left" w:pos="567"/>
          <w:tab w:val="left" w:pos="4111"/>
        </w:tabs>
        <w:ind w:left="570"/>
        <w:rPr>
          <w:rFonts w:ascii="Arial" w:hAnsi="Arial"/>
        </w:rPr>
      </w:pPr>
    </w:p>
    <w:p w:rsidR="00380FE7" w:rsidRDefault="00380FE7">
      <w:pPr>
        <w:numPr>
          <w:ilvl w:val="0"/>
          <w:numId w:val="45"/>
        </w:numPr>
        <w:tabs>
          <w:tab w:val="left" w:pos="4111"/>
        </w:tabs>
        <w:rPr>
          <w:rFonts w:ascii="Arial" w:hAnsi="Arial"/>
        </w:rPr>
      </w:pPr>
      <w:r>
        <w:rPr>
          <w:rFonts w:ascii="Arial" w:hAnsi="Arial"/>
          <w:u w:val="single"/>
        </w:rPr>
        <w:t>Employee Comments</w:t>
      </w:r>
    </w:p>
    <w:p w:rsidR="00380FE7" w:rsidRDefault="00380FE7">
      <w:pPr>
        <w:tabs>
          <w:tab w:val="left" w:pos="567"/>
          <w:tab w:val="left" w:pos="4111"/>
        </w:tabs>
        <w:rPr>
          <w:rFonts w:ascii="Arial" w:hAnsi="Arial"/>
        </w:rPr>
      </w:pPr>
    </w:p>
    <w:p w:rsidR="00380FE7" w:rsidRDefault="00380FE7">
      <w:pPr>
        <w:tabs>
          <w:tab w:val="left" w:pos="567"/>
          <w:tab w:val="left" w:pos="4111"/>
          <w:tab w:val="left" w:pos="9072"/>
        </w:tabs>
        <w:ind w:left="570"/>
        <w:rPr>
          <w:rFonts w:ascii="Arial" w:hAnsi="Arial"/>
          <w:u w:val="single"/>
        </w:rPr>
      </w:pPr>
      <w:r>
        <w:rPr>
          <w:rFonts w:ascii="Arial" w:hAnsi="Arial"/>
          <w:u w:val="single"/>
        </w:rPr>
        <w:tab/>
      </w:r>
      <w:r>
        <w:rPr>
          <w:rFonts w:ascii="Arial" w:hAnsi="Arial"/>
          <w:u w:val="single"/>
        </w:rPr>
        <w:tab/>
      </w:r>
    </w:p>
    <w:p w:rsidR="00380FE7" w:rsidRDefault="00380FE7">
      <w:pPr>
        <w:tabs>
          <w:tab w:val="left" w:pos="567"/>
          <w:tab w:val="left" w:pos="4111"/>
        </w:tabs>
        <w:ind w:left="570"/>
        <w:rPr>
          <w:rFonts w:ascii="Arial" w:hAnsi="Arial"/>
        </w:rPr>
      </w:pPr>
    </w:p>
    <w:p w:rsidR="00380FE7" w:rsidRDefault="00380FE7">
      <w:pPr>
        <w:tabs>
          <w:tab w:val="left" w:pos="567"/>
          <w:tab w:val="left" w:pos="4111"/>
          <w:tab w:val="left" w:pos="9072"/>
        </w:tabs>
        <w:ind w:left="570"/>
        <w:rPr>
          <w:rFonts w:ascii="Arial" w:hAnsi="Arial"/>
          <w:u w:val="single"/>
        </w:rPr>
      </w:pPr>
      <w:r>
        <w:rPr>
          <w:rFonts w:ascii="Arial" w:hAnsi="Arial"/>
          <w:u w:val="single"/>
        </w:rPr>
        <w:tab/>
      </w:r>
      <w:r>
        <w:rPr>
          <w:rFonts w:ascii="Arial" w:hAnsi="Arial"/>
          <w:u w:val="single"/>
        </w:rPr>
        <w:tab/>
      </w:r>
    </w:p>
    <w:p w:rsidR="00380FE7" w:rsidRDefault="00380FE7">
      <w:pPr>
        <w:tabs>
          <w:tab w:val="left" w:pos="567"/>
          <w:tab w:val="left" w:pos="4111"/>
        </w:tabs>
        <w:rPr>
          <w:rFonts w:ascii="Arial" w:hAnsi="Arial"/>
        </w:rPr>
      </w:pPr>
    </w:p>
    <w:p w:rsidR="00380FE7" w:rsidRDefault="00380FE7">
      <w:pPr>
        <w:tabs>
          <w:tab w:val="left" w:pos="567"/>
          <w:tab w:val="left" w:pos="4111"/>
          <w:tab w:val="left" w:pos="9072"/>
        </w:tabs>
        <w:rPr>
          <w:rFonts w:ascii="Arial" w:hAnsi="Arial"/>
          <w:u w:val="single"/>
        </w:rPr>
      </w:pPr>
      <w:proofErr w:type="spellStart"/>
      <w:r>
        <w:rPr>
          <w:rFonts w:ascii="Arial" w:hAnsi="Arial"/>
        </w:rPr>
        <w:t>Nominated’s</w:t>
      </w:r>
      <w:proofErr w:type="spellEnd"/>
      <w:r>
        <w:rPr>
          <w:rFonts w:ascii="Arial" w:hAnsi="Arial"/>
        </w:rPr>
        <w:t xml:space="preserve"> persons Signature: </w:t>
      </w:r>
      <w:r>
        <w:rPr>
          <w:rFonts w:ascii="Arial" w:hAnsi="Arial"/>
          <w:u w:val="single"/>
        </w:rPr>
        <w:tab/>
      </w:r>
      <w:r>
        <w:rPr>
          <w:rFonts w:ascii="Arial" w:hAnsi="Arial"/>
          <w:u w:val="single"/>
        </w:rPr>
        <w:tab/>
      </w:r>
    </w:p>
    <w:p w:rsidR="00380FE7" w:rsidRDefault="00380FE7">
      <w:pPr>
        <w:tabs>
          <w:tab w:val="left" w:pos="567"/>
          <w:tab w:val="left" w:pos="4111"/>
          <w:tab w:val="left" w:pos="6096"/>
          <w:tab w:val="left" w:pos="9072"/>
        </w:tabs>
        <w:rPr>
          <w:rFonts w:ascii="Arial" w:hAnsi="Arial"/>
        </w:rPr>
      </w:pPr>
    </w:p>
    <w:p w:rsidR="00380FE7" w:rsidRDefault="00380FE7">
      <w:pPr>
        <w:tabs>
          <w:tab w:val="left" w:pos="567"/>
          <w:tab w:val="left" w:pos="4111"/>
          <w:tab w:val="left" w:pos="6096"/>
          <w:tab w:val="left" w:pos="9072"/>
        </w:tabs>
        <w:rPr>
          <w:rFonts w:ascii="Arial" w:hAnsi="Arial"/>
        </w:rPr>
      </w:pPr>
      <w:r>
        <w:rPr>
          <w:rFonts w:ascii="Arial" w:hAnsi="Arial"/>
        </w:rPr>
        <w:t xml:space="preserve">Employees Signature: </w:t>
      </w:r>
      <w:r>
        <w:rPr>
          <w:rFonts w:ascii="Arial" w:hAnsi="Arial"/>
          <w:u w:val="single"/>
        </w:rPr>
        <w:tab/>
      </w:r>
      <w:r>
        <w:rPr>
          <w:rFonts w:ascii="Arial" w:hAnsi="Arial"/>
          <w:u w:val="single"/>
        </w:rPr>
        <w:tab/>
      </w:r>
      <w:r>
        <w:rPr>
          <w:rFonts w:ascii="Arial" w:hAnsi="Arial"/>
        </w:rPr>
        <w:t xml:space="preserve">   Date: </w:t>
      </w:r>
      <w:r>
        <w:rPr>
          <w:rFonts w:ascii="Arial" w:hAnsi="Arial"/>
          <w:u w:val="single"/>
        </w:rPr>
        <w:tab/>
      </w:r>
    </w:p>
    <w:p w:rsidR="00380FE7" w:rsidRDefault="00380FE7">
      <w:pPr>
        <w:jc w:val="both"/>
        <w:rPr>
          <w:rFonts w:ascii="Arial" w:hAnsi="Arial"/>
        </w:rPr>
      </w:pPr>
    </w:p>
    <w:p w:rsidR="00380FE7" w:rsidRDefault="00380FE7">
      <w:pPr>
        <w:jc w:val="both"/>
        <w:rPr>
          <w:rFonts w:ascii="Arial" w:hAnsi="Arial"/>
        </w:rPr>
      </w:pPr>
    </w:p>
    <w:p w:rsidR="00380FE7" w:rsidRDefault="00380FE7">
      <w:pPr>
        <w:jc w:val="center"/>
        <w:rPr>
          <w:rFonts w:ascii="Arial" w:hAnsi="Arial"/>
          <w:b/>
        </w:rPr>
      </w:pPr>
    </w:p>
    <w:p w:rsidR="00380FE7" w:rsidRDefault="00380FE7">
      <w:pPr>
        <w:jc w:val="center"/>
        <w:rPr>
          <w:rFonts w:ascii="Arial" w:hAnsi="Arial"/>
          <w:b/>
        </w:rPr>
      </w:pPr>
    </w:p>
    <w:p w:rsidR="00380FE7" w:rsidRDefault="00380FE7">
      <w:pPr>
        <w:jc w:val="center"/>
        <w:rPr>
          <w:rFonts w:ascii="Arial" w:hAnsi="Arial"/>
          <w:b/>
        </w:rPr>
      </w:pPr>
    </w:p>
    <w:p w:rsidR="002740EE" w:rsidRDefault="002740EE">
      <w:pPr>
        <w:rPr>
          <w:rFonts w:ascii="Arial" w:hAnsi="Arial"/>
          <w:b/>
        </w:rPr>
      </w:pPr>
      <w:r>
        <w:rPr>
          <w:rFonts w:ascii="Arial" w:hAnsi="Arial"/>
          <w:b/>
        </w:rPr>
        <w:br w:type="page"/>
      </w:r>
    </w:p>
    <w:p w:rsidR="002740EE" w:rsidRPr="004945AD" w:rsidRDefault="002740EE" w:rsidP="002740EE">
      <w:pPr>
        <w:pStyle w:val="Default"/>
        <w:jc w:val="center"/>
        <w:rPr>
          <w:rFonts w:ascii="Verdana" w:hAnsi="Verdana"/>
          <w:b/>
        </w:rPr>
      </w:pPr>
      <w:r w:rsidRPr="004945AD">
        <w:rPr>
          <w:rFonts w:ascii="Verdana" w:hAnsi="Verdana"/>
          <w:b/>
        </w:rPr>
        <w:t>DISABILITY RELATED ABSENCE</w:t>
      </w:r>
    </w:p>
    <w:p w:rsidR="002740EE" w:rsidRPr="004945AD" w:rsidRDefault="002740EE" w:rsidP="002740EE">
      <w:pPr>
        <w:pStyle w:val="Default"/>
        <w:jc w:val="center"/>
        <w:rPr>
          <w:rFonts w:ascii="Verdana" w:hAnsi="Verdana"/>
          <w:b/>
        </w:rPr>
      </w:pPr>
    </w:p>
    <w:p w:rsidR="002740EE" w:rsidRPr="004945AD" w:rsidRDefault="002740EE" w:rsidP="002740EE">
      <w:pPr>
        <w:tabs>
          <w:tab w:val="left" w:pos="567"/>
          <w:tab w:val="left" w:pos="4111"/>
          <w:tab w:val="left" w:pos="6096"/>
          <w:tab w:val="left" w:pos="9072"/>
        </w:tabs>
        <w:rPr>
          <w:rFonts w:ascii="Verdana" w:hAnsi="Verdana" w:cs="Arial"/>
          <w:sz w:val="22"/>
          <w:u w:val="single"/>
        </w:rPr>
      </w:pPr>
    </w:p>
    <w:p w:rsidR="002740EE" w:rsidRPr="004945AD" w:rsidRDefault="002740EE" w:rsidP="002740EE">
      <w:pPr>
        <w:tabs>
          <w:tab w:val="left" w:pos="567"/>
          <w:tab w:val="left" w:pos="4111"/>
          <w:tab w:val="left" w:pos="6096"/>
          <w:tab w:val="left" w:pos="9072"/>
        </w:tabs>
        <w:rPr>
          <w:rFonts w:ascii="Verdana" w:hAnsi="Verdana" w:cs="Arial"/>
          <w:b/>
          <w:szCs w:val="24"/>
          <w:u w:val="single"/>
        </w:rPr>
      </w:pPr>
      <w:r w:rsidRPr="004945AD">
        <w:rPr>
          <w:rFonts w:ascii="Verdana" w:hAnsi="Verdana" w:cs="Arial"/>
          <w:b/>
          <w:szCs w:val="24"/>
          <w:u w:val="single"/>
        </w:rPr>
        <w:t>Reasonable Adjustments</w:t>
      </w:r>
    </w:p>
    <w:p w:rsidR="002740EE" w:rsidRPr="004945AD" w:rsidRDefault="002740EE" w:rsidP="002740EE">
      <w:pPr>
        <w:pStyle w:val="Default"/>
        <w:rPr>
          <w:rFonts w:ascii="Verdana" w:hAnsi="Verdana"/>
        </w:rPr>
      </w:pPr>
    </w:p>
    <w:p w:rsidR="002740EE" w:rsidRPr="004945AD" w:rsidRDefault="002740EE" w:rsidP="002740EE">
      <w:pPr>
        <w:pStyle w:val="Default"/>
        <w:jc w:val="both"/>
        <w:rPr>
          <w:rFonts w:ascii="Verdana" w:hAnsi="Verdana"/>
        </w:rPr>
      </w:pPr>
      <w:r w:rsidRPr="004945AD">
        <w:rPr>
          <w:rFonts w:ascii="Verdana" w:hAnsi="Verdana"/>
        </w:rPr>
        <w:t>Reasonable adjustments are required to accommodate disabled people by helping them overcome the practical effects of their disability. If an employer does not make adjustments, where an employee is at a substantial disadvantage compared with those who are not disabled, the employer has to show that the adjustments proposed would be unreasonable in all the circumstances of the case.</w:t>
      </w:r>
    </w:p>
    <w:p w:rsidR="002740EE" w:rsidRPr="004945AD" w:rsidRDefault="002740EE" w:rsidP="002740EE">
      <w:pPr>
        <w:pStyle w:val="Default"/>
        <w:rPr>
          <w:rFonts w:ascii="Verdana" w:hAnsi="Verdana"/>
        </w:rPr>
      </w:pPr>
    </w:p>
    <w:p w:rsidR="002740EE" w:rsidRPr="004945AD" w:rsidRDefault="002740EE" w:rsidP="002740EE">
      <w:pPr>
        <w:pStyle w:val="Default"/>
        <w:rPr>
          <w:rFonts w:ascii="Verdana" w:hAnsi="Verdana"/>
        </w:rPr>
      </w:pPr>
      <w:r w:rsidRPr="004945AD">
        <w:rPr>
          <w:rFonts w:ascii="Verdana" w:hAnsi="Verdana"/>
        </w:rPr>
        <w:t xml:space="preserve">In determining whether an adjustment is reasonable, the following should be considered (this list is not exhaustive): </w:t>
      </w:r>
    </w:p>
    <w:p w:rsidR="002740EE" w:rsidRPr="004945AD" w:rsidRDefault="002740EE" w:rsidP="002740EE">
      <w:pPr>
        <w:pStyle w:val="Default"/>
        <w:numPr>
          <w:ilvl w:val="0"/>
          <w:numId w:val="76"/>
        </w:numPr>
        <w:rPr>
          <w:rFonts w:ascii="Verdana" w:hAnsi="Verdana"/>
        </w:rPr>
      </w:pPr>
      <w:r w:rsidRPr="004945AD">
        <w:rPr>
          <w:rFonts w:ascii="Verdana" w:hAnsi="Verdana"/>
        </w:rPr>
        <w:t xml:space="preserve">The extent to which making the adjustment would remove the substantial disadvantage; </w:t>
      </w:r>
    </w:p>
    <w:p w:rsidR="002740EE" w:rsidRPr="004945AD" w:rsidRDefault="002740EE" w:rsidP="002740EE">
      <w:pPr>
        <w:pStyle w:val="Default"/>
        <w:numPr>
          <w:ilvl w:val="0"/>
          <w:numId w:val="76"/>
        </w:numPr>
        <w:rPr>
          <w:rFonts w:ascii="Verdana" w:hAnsi="Verdana"/>
        </w:rPr>
      </w:pPr>
      <w:r w:rsidRPr="004945AD">
        <w:rPr>
          <w:rFonts w:ascii="Verdana" w:hAnsi="Verdana"/>
        </w:rPr>
        <w:t xml:space="preserve">Is it reasonable to make the adjustment; </w:t>
      </w:r>
    </w:p>
    <w:p w:rsidR="002740EE" w:rsidRPr="004945AD" w:rsidRDefault="002740EE" w:rsidP="002740EE">
      <w:pPr>
        <w:pStyle w:val="Default"/>
        <w:numPr>
          <w:ilvl w:val="0"/>
          <w:numId w:val="76"/>
        </w:numPr>
        <w:rPr>
          <w:rFonts w:ascii="Verdana" w:hAnsi="Verdana"/>
        </w:rPr>
      </w:pPr>
      <w:r w:rsidRPr="004945AD">
        <w:rPr>
          <w:rFonts w:ascii="Verdana" w:hAnsi="Verdana"/>
        </w:rPr>
        <w:t xml:space="preserve">The financial and other costs that would be incurred in making the adjustment; </w:t>
      </w:r>
    </w:p>
    <w:p w:rsidR="002740EE" w:rsidRPr="004945AD" w:rsidRDefault="002740EE" w:rsidP="002740EE">
      <w:pPr>
        <w:pStyle w:val="Default"/>
        <w:numPr>
          <w:ilvl w:val="0"/>
          <w:numId w:val="76"/>
        </w:numPr>
        <w:rPr>
          <w:rFonts w:ascii="Verdana" w:hAnsi="Verdana"/>
        </w:rPr>
      </w:pPr>
      <w:r w:rsidRPr="004945AD">
        <w:rPr>
          <w:rFonts w:ascii="Verdana" w:hAnsi="Verdana"/>
        </w:rPr>
        <w:t xml:space="preserve">The extent to which making the adjustment would disrupt the work of the </w:t>
      </w:r>
      <w:r w:rsidR="00BB2471" w:rsidRPr="004945AD">
        <w:rPr>
          <w:rFonts w:ascii="Verdana" w:hAnsi="Verdana"/>
        </w:rPr>
        <w:t>School</w:t>
      </w:r>
      <w:r w:rsidRPr="004945AD">
        <w:rPr>
          <w:rFonts w:ascii="Verdana" w:hAnsi="Verdana"/>
        </w:rPr>
        <w:t xml:space="preserve"> or other employees; </w:t>
      </w:r>
    </w:p>
    <w:p w:rsidR="002740EE" w:rsidRPr="004945AD" w:rsidRDefault="002740EE" w:rsidP="002740EE">
      <w:pPr>
        <w:pStyle w:val="Default"/>
        <w:numPr>
          <w:ilvl w:val="0"/>
          <w:numId w:val="76"/>
        </w:numPr>
        <w:rPr>
          <w:rFonts w:ascii="Verdana" w:hAnsi="Verdana"/>
        </w:rPr>
      </w:pPr>
      <w:r w:rsidRPr="004945AD">
        <w:rPr>
          <w:rFonts w:ascii="Verdana" w:hAnsi="Verdana"/>
        </w:rPr>
        <w:t xml:space="preserve">The extent of the </w:t>
      </w:r>
      <w:r w:rsidR="008E50E4" w:rsidRPr="004945AD">
        <w:rPr>
          <w:rFonts w:ascii="Verdana" w:hAnsi="Verdana"/>
        </w:rPr>
        <w:t>Schoo</w:t>
      </w:r>
      <w:r w:rsidRPr="004945AD">
        <w:rPr>
          <w:rFonts w:ascii="Verdana" w:hAnsi="Verdana"/>
        </w:rPr>
        <w:t xml:space="preserve">l’s financial and other resources; </w:t>
      </w:r>
    </w:p>
    <w:p w:rsidR="002740EE" w:rsidRPr="004945AD" w:rsidRDefault="002740EE" w:rsidP="002740EE">
      <w:pPr>
        <w:pStyle w:val="Default"/>
        <w:numPr>
          <w:ilvl w:val="0"/>
          <w:numId w:val="76"/>
        </w:numPr>
        <w:rPr>
          <w:rFonts w:ascii="Verdana" w:hAnsi="Verdana"/>
        </w:rPr>
      </w:pPr>
      <w:r w:rsidRPr="004945AD">
        <w:rPr>
          <w:rFonts w:ascii="Verdana" w:hAnsi="Verdana"/>
        </w:rPr>
        <w:t>The availability of financial or other assistance with respect to making the adjustment (Access to Work can help with costs and in some cases will meet 100% of costs)</w:t>
      </w:r>
      <w:r w:rsidR="008E50E4" w:rsidRPr="004945AD">
        <w:rPr>
          <w:rFonts w:ascii="Verdana" w:hAnsi="Verdana"/>
        </w:rPr>
        <w:t>.</w:t>
      </w:r>
      <w:r w:rsidRPr="004945AD">
        <w:rPr>
          <w:rFonts w:ascii="Verdana" w:hAnsi="Verdana"/>
        </w:rPr>
        <w:t xml:space="preserve"> </w:t>
      </w:r>
    </w:p>
    <w:p w:rsidR="002740EE" w:rsidRPr="004945AD" w:rsidRDefault="002740EE" w:rsidP="002740EE">
      <w:pPr>
        <w:pStyle w:val="Default"/>
        <w:rPr>
          <w:rFonts w:ascii="Verdana" w:hAnsi="Verdana"/>
        </w:rPr>
      </w:pPr>
    </w:p>
    <w:p w:rsidR="002740EE" w:rsidRPr="004945AD" w:rsidRDefault="002740EE" w:rsidP="002740EE">
      <w:pPr>
        <w:pStyle w:val="Default"/>
        <w:rPr>
          <w:rFonts w:ascii="Verdana" w:hAnsi="Verdana"/>
        </w:rPr>
      </w:pPr>
      <w:r w:rsidRPr="004945AD">
        <w:rPr>
          <w:rFonts w:ascii="Verdana" w:hAnsi="Verdana"/>
        </w:rPr>
        <w:t>Most adjustments cost little or nothing and it is often a matter of flexibility and developing a creative approach to working practices.</w:t>
      </w:r>
    </w:p>
    <w:p w:rsidR="002740EE" w:rsidRPr="004945AD" w:rsidRDefault="002740EE" w:rsidP="002740EE">
      <w:pPr>
        <w:pStyle w:val="Default"/>
        <w:rPr>
          <w:rFonts w:ascii="Verdana" w:hAnsi="Verdana"/>
        </w:rPr>
      </w:pPr>
    </w:p>
    <w:p w:rsidR="002740EE" w:rsidRPr="004945AD" w:rsidRDefault="002740EE" w:rsidP="009A5BA5">
      <w:pPr>
        <w:pStyle w:val="Default"/>
        <w:jc w:val="both"/>
        <w:rPr>
          <w:rFonts w:ascii="Verdana" w:hAnsi="Verdana"/>
        </w:rPr>
      </w:pPr>
      <w:r w:rsidRPr="004945AD">
        <w:rPr>
          <w:rFonts w:ascii="Verdana" w:hAnsi="Verdana"/>
        </w:rPr>
        <w:t xml:space="preserve">Timely action is crucial and a delay in making a reasonable adjustment may amount to unlawful disability discrimination. Once it has been identified that a reasonable adjustment is to be made, this should be progressed without undue delay. It is useful to record the decision in writing being specific about the adjustment that has been agreed and setting out a timetable for implementation if necessary with review periods where appropriate to check that the agreed adjustment is having the intended effect. </w:t>
      </w:r>
    </w:p>
    <w:p w:rsidR="00090EA5" w:rsidRPr="004945AD" w:rsidRDefault="00090EA5" w:rsidP="009A5BA5">
      <w:pPr>
        <w:pStyle w:val="Default"/>
        <w:jc w:val="both"/>
        <w:rPr>
          <w:rFonts w:ascii="Verdana" w:hAnsi="Verdana"/>
        </w:rPr>
      </w:pPr>
    </w:p>
    <w:p w:rsidR="00090EA5" w:rsidRPr="004945AD" w:rsidRDefault="00090EA5" w:rsidP="00090EA5">
      <w:pPr>
        <w:pStyle w:val="Default"/>
        <w:rPr>
          <w:rFonts w:ascii="Verdana" w:hAnsi="Verdana"/>
        </w:rPr>
      </w:pPr>
      <w:r w:rsidRPr="004945AD">
        <w:rPr>
          <w:rFonts w:ascii="Verdana" w:hAnsi="Verdana"/>
        </w:rPr>
        <w:t>It is important to regularly review that the adjustments put in place continue to work as part of your regular line management process.</w:t>
      </w:r>
    </w:p>
    <w:p w:rsidR="002740EE" w:rsidRPr="004945AD" w:rsidRDefault="002740EE" w:rsidP="009A5BA5">
      <w:pPr>
        <w:pStyle w:val="Default"/>
        <w:jc w:val="both"/>
        <w:rPr>
          <w:rFonts w:ascii="Verdana" w:hAnsi="Verdana"/>
        </w:rPr>
      </w:pPr>
    </w:p>
    <w:p w:rsidR="002740EE" w:rsidRPr="004945AD" w:rsidRDefault="002740EE" w:rsidP="009A5BA5">
      <w:pPr>
        <w:pStyle w:val="Default"/>
        <w:jc w:val="both"/>
        <w:rPr>
          <w:rFonts w:ascii="Verdana" w:hAnsi="Verdana"/>
        </w:rPr>
      </w:pPr>
      <w:r w:rsidRPr="004945AD">
        <w:rPr>
          <w:rFonts w:ascii="Verdana" w:hAnsi="Verdana"/>
        </w:rPr>
        <w:t>Written records of reasonable adjustments considered and implemented should be kept. Where it has not been possible or practicable to make a particular adjustment the reasons should be documented and retained on the employee’s personnel file.</w:t>
      </w:r>
    </w:p>
    <w:p w:rsidR="002740EE" w:rsidRPr="004945AD" w:rsidRDefault="002740EE" w:rsidP="009A5BA5">
      <w:pPr>
        <w:pStyle w:val="Default"/>
        <w:jc w:val="both"/>
        <w:rPr>
          <w:rFonts w:ascii="Verdana" w:hAnsi="Verdana"/>
        </w:rPr>
      </w:pPr>
    </w:p>
    <w:p w:rsidR="002740EE" w:rsidRPr="004945AD" w:rsidRDefault="002740EE" w:rsidP="009A5BA5">
      <w:pPr>
        <w:pStyle w:val="Default"/>
        <w:jc w:val="both"/>
        <w:rPr>
          <w:rFonts w:ascii="Verdana" w:hAnsi="Verdana"/>
        </w:rPr>
      </w:pPr>
      <w:r w:rsidRPr="004945AD">
        <w:rPr>
          <w:rFonts w:ascii="Verdana" w:hAnsi="Verdana"/>
        </w:rPr>
        <w:t>Occupational Health and disabled people themselves may have detailed knowledge on the effects of their impairment and how these can be overcome. Managers should discuss possible adjustments and engage in joint problem solving remaining open to suggestions about how jobs or working arrangements might be done differently to support a disabled person to remain in employment.</w:t>
      </w:r>
    </w:p>
    <w:p w:rsidR="002740EE" w:rsidRPr="004945AD" w:rsidRDefault="002740EE" w:rsidP="009A5BA5">
      <w:pPr>
        <w:tabs>
          <w:tab w:val="left" w:pos="567"/>
          <w:tab w:val="left" w:pos="4111"/>
          <w:tab w:val="left" w:pos="6096"/>
          <w:tab w:val="left" w:pos="9072"/>
        </w:tabs>
        <w:jc w:val="both"/>
        <w:rPr>
          <w:rFonts w:ascii="Verdana" w:hAnsi="Verdana" w:cs="Arial"/>
          <w:szCs w:val="24"/>
          <w:u w:val="single"/>
        </w:rPr>
      </w:pPr>
    </w:p>
    <w:p w:rsidR="002740EE" w:rsidRPr="004945AD" w:rsidRDefault="002740EE" w:rsidP="009A5BA5">
      <w:pPr>
        <w:tabs>
          <w:tab w:val="left" w:pos="567"/>
          <w:tab w:val="left" w:pos="4111"/>
          <w:tab w:val="left" w:pos="6096"/>
          <w:tab w:val="left" w:pos="9072"/>
        </w:tabs>
        <w:jc w:val="both"/>
        <w:rPr>
          <w:rFonts w:ascii="Verdana" w:hAnsi="Verdana" w:cs="Arial"/>
          <w:b/>
          <w:szCs w:val="24"/>
          <w:u w:val="single"/>
        </w:rPr>
      </w:pPr>
      <w:r w:rsidRPr="004945AD">
        <w:rPr>
          <w:rFonts w:ascii="Verdana" w:hAnsi="Verdana" w:cs="Arial"/>
          <w:b/>
          <w:szCs w:val="24"/>
          <w:u w:val="single"/>
        </w:rPr>
        <w:t>Trigger points</w:t>
      </w:r>
    </w:p>
    <w:p w:rsidR="002740EE" w:rsidRPr="004945AD" w:rsidRDefault="002740EE" w:rsidP="009A5BA5">
      <w:pPr>
        <w:tabs>
          <w:tab w:val="left" w:pos="567"/>
          <w:tab w:val="left" w:pos="4111"/>
          <w:tab w:val="left" w:pos="6096"/>
          <w:tab w:val="left" w:pos="9072"/>
        </w:tabs>
        <w:jc w:val="both"/>
        <w:rPr>
          <w:rFonts w:ascii="Verdana" w:hAnsi="Verdana" w:cs="Arial"/>
          <w:szCs w:val="24"/>
          <w:u w:val="single"/>
        </w:rPr>
      </w:pPr>
    </w:p>
    <w:p w:rsidR="002740EE" w:rsidRPr="004945AD" w:rsidRDefault="002740EE" w:rsidP="006A789D">
      <w:pPr>
        <w:pStyle w:val="Default"/>
        <w:jc w:val="both"/>
        <w:rPr>
          <w:rFonts w:ascii="Verdana" w:hAnsi="Verdana"/>
        </w:rPr>
      </w:pPr>
      <w:r w:rsidRPr="004945AD">
        <w:rPr>
          <w:rFonts w:ascii="Verdana" w:hAnsi="Verdana"/>
        </w:rPr>
        <w:t xml:space="preserve">The Managing Attendance Policy is designed to improve employee attendance by ensuring that issues to do with employee health and wellbeing are addressed in an appropriate and timely manner. The policy outlines the ‘trigger points’ for formal action and the attendance management processes the </w:t>
      </w:r>
      <w:r w:rsidR="008E50E4" w:rsidRPr="004945AD">
        <w:rPr>
          <w:rFonts w:ascii="Verdana" w:hAnsi="Verdana"/>
        </w:rPr>
        <w:t>School</w:t>
      </w:r>
      <w:r w:rsidRPr="004945AD">
        <w:rPr>
          <w:rFonts w:ascii="Verdana" w:hAnsi="Verdana"/>
        </w:rPr>
        <w:t xml:space="preserve"> will follow in cases where an employee’s attendance is a cause for concern. Where an employee reaches a trigger point under the Policy they will be required to attend an Attendance Review Meeting and, unless there are good reasons why it would be inappropriate to do so, they may be issued with a formal warning alongside any other appropriate action to help the employee improve their attendance.</w:t>
      </w:r>
    </w:p>
    <w:p w:rsidR="002740EE" w:rsidRPr="004945AD" w:rsidRDefault="002740EE" w:rsidP="006A789D">
      <w:pPr>
        <w:pStyle w:val="Default"/>
        <w:jc w:val="both"/>
        <w:rPr>
          <w:rFonts w:ascii="Verdana" w:hAnsi="Verdana"/>
        </w:rPr>
      </w:pPr>
    </w:p>
    <w:p w:rsidR="002740EE" w:rsidRPr="004945AD" w:rsidRDefault="002740EE">
      <w:pPr>
        <w:pStyle w:val="Default"/>
        <w:jc w:val="both"/>
        <w:rPr>
          <w:rFonts w:ascii="Verdana" w:hAnsi="Verdana"/>
        </w:rPr>
      </w:pPr>
      <w:r w:rsidRPr="004945AD">
        <w:rPr>
          <w:rFonts w:ascii="Verdana" w:hAnsi="Verdana"/>
        </w:rPr>
        <w:t>If the employee’s absence is because of a disability (or some of their absence is because of a disability), the manager must discuss the circumstances with HR before any decision on whether to issue a warning is taken. This guidance is intended to help managers consider the relevant issues when deciding whether or not to issue a formal warning to a disabled employee.</w:t>
      </w:r>
    </w:p>
    <w:p w:rsidR="002740EE" w:rsidRPr="004945AD" w:rsidRDefault="002740EE" w:rsidP="009A5BA5">
      <w:pPr>
        <w:tabs>
          <w:tab w:val="left" w:pos="567"/>
          <w:tab w:val="left" w:pos="4111"/>
          <w:tab w:val="left" w:pos="6096"/>
          <w:tab w:val="left" w:pos="9072"/>
        </w:tabs>
        <w:jc w:val="both"/>
        <w:rPr>
          <w:rFonts w:ascii="Verdana" w:hAnsi="Verdana" w:cs="Arial"/>
          <w:szCs w:val="24"/>
          <w:u w:val="single"/>
        </w:rPr>
      </w:pPr>
    </w:p>
    <w:p w:rsidR="002740EE" w:rsidRPr="004945AD" w:rsidRDefault="002740EE" w:rsidP="009A5BA5">
      <w:pPr>
        <w:tabs>
          <w:tab w:val="left" w:pos="567"/>
          <w:tab w:val="left" w:pos="4111"/>
          <w:tab w:val="left" w:pos="6096"/>
          <w:tab w:val="left" w:pos="9072"/>
        </w:tabs>
        <w:jc w:val="both"/>
        <w:rPr>
          <w:rFonts w:ascii="Verdana" w:hAnsi="Verdana" w:cs="Arial"/>
          <w:szCs w:val="24"/>
        </w:rPr>
      </w:pPr>
      <w:r w:rsidRPr="004945AD">
        <w:rPr>
          <w:rFonts w:ascii="Verdana" w:hAnsi="Verdana" w:cs="Arial"/>
          <w:szCs w:val="24"/>
        </w:rPr>
        <w:t>Where an employee has triggered the Managing Attendance Policy and they have</w:t>
      </w:r>
    </w:p>
    <w:p w:rsidR="002740EE" w:rsidRPr="004945AD" w:rsidRDefault="002740EE" w:rsidP="009A5BA5">
      <w:pPr>
        <w:tabs>
          <w:tab w:val="left" w:pos="567"/>
          <w:tab w:val="left" w:pos="4111"/>
          <w:tab w:val="left" w:pos="6096"/>
          <w:tab w:val="left" w:pos="9072"/>
        </w:tabs>
        <w:jc w:val="both"/>
        <w:rPr>
          <w:rFonts w:ascii="Verdana" w:hAnsi="Verdana" w:cs="Arial"/>
          <w:szCs w:val="24"/>
        </w:rPr>
      </w:pPr>
      <w:proofErr w:type="gramStart"/>
      <w:r w:rsidRPr="004945AD">
        <w:rPr>
          <w:rFonts w:ascii="Verdana" w:hAnsi="Verdana" w:cs="Arial"/>
          <w:szCs w:val="24"/>
        </w:rPr>
        <w:t>been</w:t>
      </w:r>
      <w:proofErr w:type="gramEnd"/>
      <w:r w:rsidRPr="004945AD">
        <w:rPr>
          <w:rFonts w:ascii="Verdana" w:hAnsi="Verdana" w:cs="Arial"/>
          <w:szCs w:val="24"/>
        </w:rPr>
        <w:t xml:space="preserve"> invited to an Attendance Review Meeting, the meeting should explore:</w:t>
      </w:r>
    </w:p>
    <w:p w:rsidR="002740EE" w:rsidRPr="004945AD" w:rsidRDefault="002740EE" w:rsidP="009A5BA5">
      <w:pPr>
        <w:pStyle w:val="ListParagraph"/>
        <w:numPr>
          <w:ilvl w:val="0"/>
          <w:numId w:val="76"/>
        </w:numPr>
        <w:tabs>
          <w:tab w:val="left" w:pos="567"/>
          <w:tab w:val="left" w:pos="4111"/>
          <w:tab w:val="left" w:pos="6096"/>
          <w:tab w:val="left" w:pos="9072"/>
        </w:tabs>
        <w:jc w:val="both"/>
        <w:rPr>
          <w:rFonts w:ascii="Verdana" w:hAnsi="Verdana" w:cs="Arial"/>
          <w:szCs w:val="24"/>
        </w:rPr>
      </w:pPr>
      <w:r w:rsidRPr="004945AD">
        <w:rPr>
          <w:rFonts w:ascii="Verdana" w:hAnsi="Verdana" w:cs="Arial"/>
          <w:szCs w:val="24"/>
        </w:rPr>
        <w:t>The level of absence and reasons for absence</w:t>
      </w:r>
    </w:p>
    <w:p w:rsidR="002740EE" w:rsidRPr="004945AD" w:rsidRDefault="002740EE" w:rsidP="009A5BA5">
      <w:pPr>
        <w:pStyle w:val="ListParagraph"/>
        <w:numPr>
          <w:ilvl w:val="0"/>
          <w:numId w:val="76"/>
        </w:numPr>
        <w:tabs>
          <w:tab w:val="left" w:pos="567"/>
          <w:tab w:val="left" w:pos="4111"/>
          <w:tab w:val="left" w:pos="6096"/>
          <w:tab w:val="left" w:pos="9072"/>
        </w:tabs>
        <w:jc w:val="both"/>
        <w:rPr>
          <w:rFonts w:ascii="Verdana" w:hAnsi="Verdana" w:cs="Arial"/>
          <w:szCs w:val="24"/>
        </w:rPr>
      </w:pPr>
      <w:r w:rsidRPr="004945AD">
        <w:rPr>
          <w:rFonts w:ascii="Verdana" w:hAnsi="Verdana" w:cs="Arial"/>
          <w:szCs w:val="24"/>
        </w:rPr>
        <w:t xml:space="preserve">Whether some or all of the absences are because of a disability </w:t>
      </w:r>
    </w:p>
    <w:p w:rsidR="002740EE" w:rsidRPr="004945AD" w:rsidRDefault="002740EE" w:rsidP="009A5BA5">
      <w:pPr>
        <w:pStyle w:val="ListParagraph"/>
        <w:numPr>
          <w:ilvl w:val="0"/>
          <w:numId w:val="76"/>
        </w:numPr>
        <w:tabs>
          <w:tab w:val="left" w:pos="567"/>
          <w:tab w:val="left" w:pos="4111"/>
          <w:tab w:val="left" w:pos="6096"/>
          <w:tab w:val="left" w:pos="9072"/>
        </w:tabs>
        <w:jc w:val="both"/>
        <w:rPr>
          <w:rFonts w:ascii="Verdana" w:hAnsi="Verdana" w:cs="Arial"/>
          <w:szCs w:val="24"/>
        </w:rPr>
      </w:pPr>
      <w:r w:rsidRPr="004945AD">
        <w:rPr>
          <w:rFonts w:ascii="Verdana" w:hAnsi="Verdana" w:cs="Arial"/>
          <w:szCs w:val="24"/>
        </w:rPr>
        <w:t>The specific impact (if any) of the employee’s absence i</w:t>
      </w:r>
      <w:r w:rsidR="009A5BA5" w:rsidRPr="004945AD">
        <w:rPr>
          <w:rFonts w:ascii="Verdana" w:hAnsi="Verdana" w:cs="Arial"/>
          <w:szCs w:val="24"/>
        </w:rPr>
        <w:t>.</w:t>
      </w:r>
      <w:r w:rsidRPr="004945AD">
        <w:rPr>
          <w:rFonts w:ascii="Verdana" w:hAnsi="Verdana" w:cs="Arial"/>
          <w:szCs w:val="24"/>
        </w:rPr>
        <w:t>e</w:t>
      </w:r>
      <w:r w:rsidR="009A5BA5" w:rsidRPr="004945AD">
        <w:rPr>
          <w:rFonts w:ascii="Verdana" w:hAnsi="Verdana" w:cs="Arial"/>
          <w:szCs w:val="24"/>
        </w:rPr>
        <w:t>.</w:t>
      </w:r>
      <w:r w:rsidRPr="004945AD">
        <w:rPr>
          <w:rFonts w:ascii="Verdana" w:hAnsi="Verdana" w:cs="Arial"/>
          <w:szCs w:val="24"/>
        </w:rPr>
        <w:t xml:space="preserve"> impact on the team / service / other colleagues, etc. This should not be theoretical statements about the impact of employee absence generally but specific examples of how the individual employee’s particular absences have impacted on the relevant work area.</w:t>
      </w:r>
    </w:p>
    <w:p w:rsidR="002740EE" w:rsidRPr="004945AD" w:rsidRDefault="002740EE" w:rsidP="009A5BA5">
      <w:pPr>
        <w:pStyle w:val="ListParagraph"/>
        <w:numPr>
          <w:ilvl w:val="0"/>
          <w:numId w:val="76"/>
        </w:numPr>
        <w:tabs>
          <w:tab w:val="left" w:pos="567"/>
          <w:tab w:val="left" w:pos="4111"/>
          <w:tab w:val="left" w:pos="6096"/>
          <w:tab w:val="left" w:pos="9072"/>
        </w:tabs>
        <w:jc w:val="both"/>
        <w:rPr>
          <w:rFonts w:ascii="Verdana" w:hAnsi="Verdana" w:cs="Arial"/>
          <w:szCs w:val="24"/>
        </w:rPr>
      </w:pPr>
      <w:r w:rsidRPr="004945AD">
        <w:rPr>
          <w:rFonts w:ascii="Verdana" w:hAnsi="Verdana" w:cs="Arial"/>
          <w:szCs w:val="24"/>
        </w:rPr>
        <w:t>If the absence is because of the employee’s disability, whether any reasonable adjustments can be considered to help the employee attend work</w:t>
      </w:r>
    </w:p>
    <w:p w:rsidR="002740EE" w:rsidRPr="004945AD" w:rsidRDefault="002740EE" w:rsidP="009A5BA5">
      <w:pPr>
        <w:tabs>
          <w:tab w:val="left" w:pos="567"/>
          <w:tab w:val="left" w:pos="4111"/>
          <w:tab w:val="left" w:pos="6096"/>
          <w:tab w:val="left" w:pos="9072"/>
        </w:tabs>
        <w:jc w:val="both"/>
        <w:rPr>
          <w:rFonts w:ascii="Verdana" w:hAnsi="Verdana" w:cs="Arial"/>
          <w:szCs w:val="24"/>
        </w:rPr>
      </w:pPr>
    </w:p>
    <w:p w:rsidR="002740EE" w:rsidRPr="004945AD" w:rsidRDefault="002740EE" w:rsidP="009A5BA5">
      <w:pPr>
        <w:tabs>
          <w:tab w:val="left" w:pos="567"/>
          <w:tab w:val="left" w:pos="4111"/>
          <w:tab w:val="left" w:pos="6096"/>
          <w:tab w:val="left" w:pos="9072"/>
        </w:tabs>
        <w:jc w:val="both"/>
        <w:rPr>
          <w:rFonts w:ascii="Verdana" w:hAnsi="Verdana" w:cs="Arial"/>
          <w:szCs w:val="24"/>
        </w:rPr>
      </w:pPr>
      <w:r w:rsidRPr="004945AD">
        <w:rPr>
          <w:rFonts w:ascii="Verdana" w:hAnsi="Verdana" w:cs="Arial"/>
          <w:szCs w:val="24"/>
        </w:rPr>
        <w:t>The manager may consider whether it would be reasonable in all the circumstances to adjust the application of the Policy for the disabled employee to avoid the employee being placed at a disadvantage when compared with non-disabled employees. For example, the manager might agree to discount some of the absences taking into account the nature of the employee’s disability. Consideration of any reasonable adjustments already in place or that could be put in place to support the employee at work should be given.</w:t>
      </w:r>
    </w:p>
    <w:p w:rsidR="002740EE" w:rsidRPr="004945AD" w:rsidRDefault="002740EE" w:rsidP="009A5BA5">
      <w:pPr>
        <w:tabs>
          <w:tab w:val="left" w:pos="567"/>
          <w:tab w:val="left" w:pos="4111"/>
          <w:tab w:val="left" w:pos="6096"/>
          <w:tab w:val="left" w:pos="9072"/>
        </w:tabs>
        <w:jc w:val="both"/>
        <w:rPr>
          <w:rFonts w:ascii="Verdana" w:hAnsi="Verdana" w:cs="Arial"/>
          <w:szCs w:val="24"/>
        </w:rPr>
      </w:pPr>
    </w:p>
    <w:p w:rsidR="002740EE" w:rsidRPr="004945AD" w:rsidRDefault="002740EE" w:rsidP="009A5BA5">
      <w:pPr>
        <w:tabs>
          <w:tab w:val="left" w:pos="567"/>
          <w:tab w:val="left" w:pos="4111"/>
          <w:tab w:val="left" w:pos="6096"/>
          <w:tab w:val="left" w:pos="9072"/>
        </w:tabs>
        <w:jc w:val="both"/>
        <w:rPr>
          <w:rFonts w:ascii="Verdana" w:hAnsi="Verdana" w:cs="Arial"/>
          <w:szCs w:val="24"/>
        </w:rPr>
      </w:pPr>
      <w:r w:rsidRPr="004945AD">
        <w:rPr>
          <w:rFonts w:ascii="Verdana" w:hAnsi="Verdana" w:cs="Arial"/>
          <w:szCs w:val="24"/>
        </w:rPr>
        <w:t xml:space="preserve">In all cases where an adjustment is being considered, managers should seek advice from HR. </w:t>
      </w:r>
    </w:p>
    <w:p w:rsidR="002740EE" w:rsidRPr="004945AD" w:rsidRDefault="002740EE" w:rsidP="009A5BA5">
      <w:pPr>
        <w:tabs>
          <w:tab w:val="left" w:pos="567"/>
          <w:tab w:val="left" w:pos="4111"/>
          <w:tab w:val="left" w:pos="6096"/>
          <w:tab w:val="left" w:pos="9072"/>
        </w:tabs>
        <w:jc w:val="both"/>
        <w:rPr>
          <w:rFonts w:ascii="Verdana" w:hAnsi="Verdana" w:cs="Arial"/>
          <w:szCs w:val="24"/>
        </w:rPr>
      </w:pPr>
    </w:p>
    <w:p w:rsidR="002740EE" w:rsidRPr="004945AD" w:rsidRDefault="002740EE" w:rsidP="009A5BA5">
      <w:pPr>
        <w:tabs>
          <w:tab w:val="left" w:pos="567"/>
          <w:tab w:val="left" w:pos="4111"/>
          <w:tab w:val="left" w:pos="6096"/>
          <w:tab w:val="left" w:pos="9072"/>
        </w:tabs>
        <w:jc w:val="both"/>
        <w:rPr>
          <w:rFonts w:ascii="Verdana" w:hAnsi="Verdana" w:cs="Arial"/>
          <w:szCs w:val="24"/>
        </w:rPr>
      </w:pPr>
      <w:r w:rsidRPr="004945AD">
        <w:rPr>
          <w:rFonts w:ascii="Verdana" w:hAnsi="Verdana" w:cs="Arial"/>
          <w:szCs w:val="24"/>
        </w:rPr>
        <w:t xml:space="preserve">Issuing a warning to an employee for disability-related absence is likely to constitute </w:t>
      </w:r>
      <w:r w:rsidR="009A5BA5" w:rsidRPr="004945AD">
        <w:rPr>
          <w:rFonts w:ascii="Verdana" w:hAnsi="Verdana" w:cs="Arial"/>
          <w:szCs w:val="24"/>
        </w:rPr>
        <w:t>unfavourable</w:t>
      </w:r>
      <w:r w:rsidRPr="004945AD">
        <w:rPr>
          <w:rFonts w:ascii="Verdana" w:hAnsi="Verdana" w:cs="Arial"/>
          <w:szCs w:val="24"/>
        </w:rPr>
        <w:t xml:space="preserve"> treatment unless this can be justified as a proportionate means of achieving a legitimate aim. Normally this will only be justified where the employee’s level of absence after considering reasonable adjustments cannot be sustained. The manager must seek advice from HR and/or occupational health before making a decision on whether or not to issue a warning to an employee for disability-related absence in each instance.</w:t>
      </w:r>
    </w:p>
    <w:p w:rsidR="00090EA5" w:rsidRPr="004945AD" w:rsidRDefault="00090EA5" w:rsidP="009A5BA5">
      <w:pPr>
        <w:tabs>
          <w:tab w:val="left" w:pos="567"/>
          <w:tab w:val="left" w:pos="4111"/>
          <w:tab w:val="left" w:pos="6096"/>
          <w:tab w:val="left" w:pos="9072"/>
        </w:tabs>
        <w:jc w:val="both"/>
        <w:rPr>
          <w:rFonts w:ascii="Verdana" w:hAnsi="Verdana" w:cs="Arial"/>
          <w:szCs w:val="24"/>
        </w:rPr>
      </w:pPr>
    </w:p>
    <w:p w:rsidR="00090EA5" w:rsidRPr="004945AD" w:rsidRDefault="00090EA5" w:rsidP="00090EA5">
      <w:pPr>
        <w:tabs>
          <w:tab w:val="left" w:pos="567"/>
          <w:tab w:val="left" w:pos="4111"/>
          <w:tab w:val="left" w:pos="6096"/>
          <w:tab w:val="left" w:pos="9072"/>
        </w:tabs>
        <w:rPr>
          <w:rFonts w:ascii="Verdana" w:hAnsi="Verdana" w:cs="Arial"/>
          <w:szCs w:val="24"/>
        </w:rPr>
      </w:pPr>
      <w:r w:rsidRPr="004945AD">
        <w:rPr>
          <w:rFonts w:ascii="Verdana" w:hAnsi="Verdana" w:cs="Arial"/>
          <w:szCs w:val="24"/>
        </w:rPr>
        <w:t>Dismissal, including compulsory early retirement, of a disabled person for a reason relating to their disability would need to be justified by good reason and the reason(s) for it would have to be one(s) which could not be removed by any reasonable adjustment(s). In summary, it would be justifiable to terminate the employment of a member of staff whose disability makes it impossible for him/her to any longer perform the main functions of their job if an adjustment, (such as a move to a vacant post), is not practicable or otherwise not reasonable to have to make.</w:t>
      </w:r>
    </w:p>
    <w:p w:rsidR="00090EA5" w:rsidRPr="004945AD" w:rsidRDefault="00090EA5" w:rsidP="009A5BA5">
      <w:pPr>
        <w:tabs>
          <w:tab w:val="left" w:pos="567"/>
          <w:tab w:val="left" w:pos="4111"/>
          <w:tab w:val="left" w:pos="6096"/>
          <w:tab w:val="left" w:pos="9072"/>
        </w:tabs>
        <w:jc w:val="both"/>
        <w:rPr>
          <w:rFonts w:ascii="Verdana" w:hAnsi="Verdana" w:cs="Arial"/>
          <w:szCs w:val="24"/>
        </w:rPr>
      </w:pPr>
    </w:p>
    <w:p w:rsidR="00380FE7" w:rsidRPr="004945AD" w:rsidRDefault="00380FE7">
      <w:pPr>
        <w:jc w:val="center"/>
        <w:rPr>
          <w:rFonts w:ascii="Verdana" w:hAnsi="Verdana"/>
          <w:b/>
        </w:rPr>
      </w:pPr>
    </w:p>
    <w:p w:rsidR="00380FE7" w:rsidRPr="004945AD" w:rsidRDefault="00380FE7">
      <w:pPr>
        <w:jc w:val="center"/>
        <w:rPr>
          <w:rFonts w:ascii="Verdana" w:hAnsi="Verdana"/>
          <w:b/>
        </w:rPr>
      </w:pPr>
    </w:p>
    <w:p w:rsidR="00380FE7" w:rsidRPr="004945AD" w:rsidRDefault="00380FE7">
      <w:pPr>
        <w:jc w:val="center"/>
        <w:rPr>
          <w:rFonts w:ascii="Verdana" w:hAnsi="Verdana"/>
          <w:b/>
        </w:rPr>
      </w:pPr>
    </w:p>
    <w:p w:rsidR="00380FE7" w:rsidRPr="004945AD" w:rsidRDefault="00380FE7">
      <w:pPr>
        <w:jc w:val="center"/>
        <w:rPr>
          <w:rFonts w:ascii="Verdana" w:hAnsi="Verdana"/>
          <w:b/>
        </w:rPr>
      </w:pPr>
    </w:p>
    <w:p w:rsidR="00380FE7" w:rsidRDefault="00380FE7">
      <w:pPr>
        <w:jc w:val="center"/>
        <w:rPr>
          <w:rFonts w:ascii="Arial" w:hAnsi="Arial"/>
          <w:b/>
        </w:rPr>
      </w:pPr>
    </w:p>
    <w:sectPr w:rsidR="00380FE7">
      <w:footerReference w:type="even" r:id="rId8"/>
      <w:footerReference w:type="default" r:id="rId9"/>
      <w:headerReference w:type="first" r:id="rId10"/>
      <w:footerReference w:type="first" r:id="rId11"/>
      <w:type w:val="nextColumn"/>
      <w:pgSz w:w="12240" w:h="15840"/>
      <w:pgMar w:top="1021" w:right="1440" w:bottom="1021" w:left="1440" w:header="142" w:footer="1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01" w:rsidRDefault="00D84001">
      <w:r>
        <w:separator/>
      </w:r>
    </w:p>
  </w:endnote>
  <w:endnote w:type="continuationSeparator" w:id="0">
    <w:p w:rsidR="00D84001" w:rsidRDefault="00D8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PCL6)">
    <w:panose1 w:val="00000000000000000000"/>
    <w:charset w:val="00"/>
    <w:family w:val="swiss"/>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01" w:rsidRDefault="00D84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4001" w:rsidRDefault="00D840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01" w:rsidRDefault="00D84001">
    <w:pPr>
      <w:pStyle w:val="Footer"/>
      <w:ind w:right="360"/>
      <w:rPr>
        <w:rFonts w:ascii="Arial" w:hAnsi="Arial"/>
        <w:sz w:val="20"/>
      </w:rPr>
    </w:pPr>
    <w:r>
      <w:rPr>
        <w:rStyle w:val="PageNumber"/>
        <w:rFonts w:ascii="Arial" w:hAnsi="Arial"/>
        <w:sz w:val="20"/>
      </w:rPr>
      <w:tab/>
      <w:t xml:space="preserv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81996">
      <w:rPr>
        <w:rStyle w:val="PageNumber"/>
        <w:rFonts w:ascii="Arial" w:hAnsi="Arial"/>
        <w:noProof/>
        <w:sz w:val="20"/>
      </w:rPr>
      <w:t>21</w:t>
    </w:r>
    <w:r>
      <w:rPr>
        <w:rStyle w:val="PageNumber"/>
        <w:rFonts w:ascii="Arial" w:hAnsi="Arial"/>
        <w:sz w:val="20"/>
      </w:rPr>
      <w:fldChar w:fldCharType="end"/>
    </w:r>
    <w:r>
      <w:rPr>
        <w:rStyle w:val="PageNumber"/>
        <w:rFonts w:ascii="Arial" w:hAnsi="Arial"/>
        <w:sz w:val="20"/>
      </w:rPr>
      <w:t xml:space="preserve">                                            </w:t>
    </w:r>
    <w:r>
      <w:rPr>
        <w:rStyle w:val="PageNumber"/>
        <w:rFonts w:ascii="Arial" w:hAnsi="Arial"/>
        <w:sz w:val="20"/>
      </w:rPr>
      <w:tab/>
    </w:r>
  </w:p>
  <w:p w:rsidR="00D84001" w:rsidRDefault="00D84001">
    <w:pPr>
      <w:pStyle w:val="Footer"/>
      <w:ind w:right="360"/>
    </w:pPr>
  </w:p>
  <w:p w:rsidR="00D84001" w:rsidRDefault="00D840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01" w:rsidRDefault="00D84001">
    <w:pPr>
      <w:pStyle w:val="Footer"/>
    </w:pPr>
    <w:r>
      <w:rPr>
        <w:rStyle w:val="PageNumber"/>
        <w:rFonts w:ascii="Arial" w:hAnsi="Arial"/>
        <w:sz w:val="20"/>
      </w:rPr>
      <w:tab/>
      <w:t xml:space="preserve">             </w:t>
    </w:r>
  </w:p>
  <w:p w:rsidR="00D84001" w:rsidRDefault="00D8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01" w:rsidRDefault="00D84001">
      <w:r>
        <w:separator/>
      </w:r>
    </w:p>
  </w:footnote>
  <w:footnote w:type="continuationSeparator" w:id="0">
    <w:p w:rsidR="00D84001" w:rsidRDefault="00D8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96" w:rsidRDefault="00481996">
    <w:pPr>
      <w:pStyle w:val="Header"/>
      <w:rPr>
        <w:rStyle w:val="Emphasis"/>
        <w:rFonts w:ascii="Verdana" w:hAnsi="Verdana"/>
        <w:color w:val="000000"/>
        <w:szCs w:val="24"/>
        <w:shd w:val="clear" w:color="auto" w:fill="FFFFFF"/>
      </w:rPr>
    </w:pPr>
  </w:p>
  <w:p w:rsidR="00481996" w:rsidRDefault="00481996" w:rsidP="00481996">
    <w:pPr>
      <w:pStyle w:val="Header"/>
      <w:jc w:val="center"/>
    </w:pPr>
    <w:r>
      <w:rPr>
        <w:rStyle w:val="Emphasis"/>
        <w:rFonts w:ascii="Verdana" w:hAnsi="Verdana"/>
        <w:color w:val="000000"/>
        <w:szCs w:val="24"/>
        <w:shd w:val="clear" w:color="auto" w:fill="FFFFFF"/>
      </w:rPr>
      <w:t>‘</w:t>
    </w:r>
    <w:r>
      <w:rPr>
        <w:rStyle w:val="Emphasis"/>
        <w:rFonts w:ascii="Verdana" w:hAnsi="Verdana"/>
        <w:color w:val="000000"/>
        <w:shd w:val="clear" w:color="auto" w:fill="FFFFFF"/>
      </w:rPr>
      <w:t>W</w:t>
    </w:r>
    <w:r>
      <w:rPr>
        <w:rStyle w:val="Emphasis"/>
        <w:rFonts w:ascii="Verdana" w:hAnsi="Verdana"/>
        <w:color w:val="000000"/>
        <w:szCs w:val="24"/>
        <w:shd w:val="clear" w:color="auto" w:fill="FFFFFF"/>
      </w:rPr>
      <w:t>e are a learning community where everyone matters and everyone cares.'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3A8"/>
    <w:multiLevelType w:val="multilevel"/>
    <w:tmpl w:val="6D4202E8"/>
    <w:lvl w:ilvl="0">
      <w:start w:val="1"/>
      <w:numFmt w:val="bullet"/>
      <w:lvlText w:val=""/>
      <w:lvlJc w:val="left"/>
      <w:pPr>
        <w:tabs>
          <w:tab w:val="num" w:pos="1697"/>
        </w:tabs>
        <w:ind w:left="1697" w:hanging="360"/>
      </w:pPr>
      <w:rPr>
        <w:rFonts w:ascii="Symbol" w:hAnsi="Symbol" w:hint="default"/>
      </w:rPr>
    </w:lvl>
    <w:lvl w:ilvl="1" w:tentative="1">
      <w:start w:val="1"/>
      <w:numFmt w:val="bullet"/>
      <w:lvlText w:val="o"/>
      <w:lvlJc w:val="left"/>
      <w:pPr>
        <w:tabs>
          <w:tab w:val="num" w:pos="2417"/>
        </w:tabs>
        <w:ind w:left="2417" w:hanging="360"/>
      </w:pPr>
      <w:rPr>
        <w:rFonts w:ascii="Courier New" w:hAnsi="Courier New" w:cs="Helvetica" w:hint="default"/>
      </w:rPr>
    </w:lvl>
    <w:lvl w:ilvl="2" w:tentative="1">
      <w:start w:val="1"/>
      <w:numFmt w:val="bullet"/>
      <w:lvlText w:val=""/>
      <w:lvlJc w:val="left"/>
      <w:pPr>
        <w:tabs>
          <w:tab w:val="num" w:pos="3137"/>
        </w:tabs>
        <w:ind w:left="3137" w:hanging="360"/>
      </w:pPr>
      <w:rPr>
        <w:rFonts w:ascii="Wingdings" w:hAnsi="Wingdings" w:hint="default"/>
      </w:rPr>
    </w:lvl>
    <w:lvl w:ilvl="3" w:tentative="1">
      <w:start w:val="1"/>
      <w:numFmt w:val="bullet"/>
      <w:lvlText w:val=""/>
      <w:lvlJc w:val="left"/>
      <w:pPr>
        <w:tabs>
          <w:tab w:val="num" w:pos="3857"/>
        </w:tabs>
        <w:ind w:left="3857" w:hanging="360"/>
      </w:pPr>
      <w:rPr>
        <w:rFonts w:ascii="Symbol" w:hAnsi="Symbol" w:hint="default"/>
      </w:rPr>
    </w:lvl>
    <w:lvl w:ilvl="4" w:tentative="1">
      <w:start w:val="1"/>
      <w:numFmt w:val="bullet"/>
      <w:lvlText w:val="o"/>
      <w:lvlJc w:val="left"/>
      <w:pPr>
        <w:tabs>
          <w:tab w:val="num" w:pos="4577"/>
        </w:tabs>
        <w:ind w:left="4577" w:hanging="360"/>
      </w:pPr>
      <w:rPr>
        <w:rFonts w:ascii="Courier New" w:hAnsi="Courier New" w:cs="Helvetica" w:hint="default"/>
      </w:rPr>
    </w:lvl>
    <w:lvl w:ilvl="5" w:tentative="1">
      <w:start w:val="1"/>
      <w:numFmt w:val="bullet"/>
      <w:lvlText w:val=""/>
      <w:lvlJc w:val="left"/>
      <w:pPr>
        <w:tabs>
          <w:tab w:val="num" w:pos="5297"/>
        </w:tabs>
        <w:ind w:left="5297" w:hanging="360"/>
      </w:pPr>
      <w:rPr>
        <w:rFonts w:ascii="Wingdings" w:hAnsi="Wingdings" w:hint="default"/>
      </w:rPr>
    </w:lvl>
    <w:lvl w:ilvl="6" w:tentative="1">
      <w:start w:val="1"/>
      <w:numFmt w:val="bullet"/>
      <w:lvlText w:val=""/>
      <w:lvlJc w:val="left"/>
      <w:pPr>
        <w:tabs>
          <w:tab w:val="num" w:pos="6017"/>
        </w:tabs>
        <w:ind w:left="6017" w:hanging="360"/>
      </w:pPr>
      <w:rPr>
        <w:rFonts w:ascii="Symbol" w:hAnsi="Symbol" w:hint="default"/>
      </w:rPr>
    </w:lvl>
    <w:lvl w:ilvl="7" w:tentative="1">
      <w:start w:val="1"/>
      <w:numFmt w:val="bullet"/>
      <w:lvlText w:val="o"/>
      <w:lvlJc w:val="left"/>
      <w:pPr>
        <w:tabs>
          <w:tab w:val="num" w:pos="6737"/>
        </w:tabs>
        <w:ind w:left="6737" w:hanging="360"/>
      </w:pPr>
      <w:rPr>
        <w:rFonts w:ascii="Courier New" w:hAnsi="Courier New" w:cs="Helvetica" w:hint="default"/>
      </w:rPr>
    </w:lvl>
    <w:lvl w:ilvl="8" w:tentative="1">
      <w:start w:val="1"/>
      <w:numFmt w:val="bullet"/>
      <w:lvlText w:val=""/>
      <w:lvlJc w:val="left"/>
      <w:pPr>
        <w:tabs>
          <w:tab w:val="num" w:pos="7457"/>
        </w:tabs>
        <w:ind w:left="7457" w:hanging="360"/>
      </w:pPr>
      <w:rPr>
        <w:rFonts w:ascii="Wingdings" w:hAnsi="Wingdings" w:hint="default"/>
      </w:rPr>
    </w:lvl>
  </w:abstractNum>
  <w:abstractNum w:abstractNumId="1" w15:restartNumberingAfterBreak="0">
    <w:nsid w:val="00F6069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970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86C0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E844A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4D7550"/>
    <w:multiLevelType w:val="multilevel"/>
    <w:tmpl w:val="BA249134"/>
    <w:lvl w:ilvl="0">
      <w:start w:val="12"/>
      <w:numFmt w:val="decimal"/>
      <w:lvlText w:val="%1.0"/>
      <w:lvlJc w:val="left"/>
      <w:pPr>
        <w:tabs>
          <w:tab w:val="num" w:pos="465"/>
        </w:tabs>
        <w:ind w:left="465" w:hanging="465"/>
      </w:pPr>
      <w:rPr>
        <w:rFonts w:hint="default"/>
        <w:b/>
      </w:rPr>
    </w:lvl>
    <w:lvl w:ilvl="1">
      <w:start w:val="1"/>
      <w:numFmt w:val="decimal"/>
      <w:lvlText w:val="%1.%2"/>
      <w:lvlJc w:val="left"/>
      <w:pPr>
        <w:tabs>
          <w:tab w:val="num" w:pos="1185"/>
        </w:tabs>
        <w:ind w:left="1185" w:hanging="46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0ADD62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421FF5"/>
    <w:multiLevelType w:val="hybridMultilevel"/>
    <w:tmpl w:val="5CF8EDF0"/>
    <w:lvl w:ilvl="0" w:tplc="7692583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D3500"/>
    <w:multiLevelType w:val="singleLevel"/>
    <w:tmpl w:val="F2AEBC6E"/>
    <w:lvl w:ilvl="0">
      <w:start w:val="1"/>
      <w:numFmt w:val="lowerLetter"/>
      <w:lvlText w:val="(%1)"/>
      <w:lvlJc w:val="left"/>
      <w:pPr>
        <w:tabs>
          <w:tab w:val="num" w:pos="1440"/>
        </w:tabs>
        <w:ind w:left="1440" w:hanging="735"/>
      </w:pPr>
      <w:rPr>
        <w:rFonts w:hint="default"/>
      </w:rPr>
    </w:lvl>
  </w:abstractNum>
  <w:abstractNum w:abstractNumId="9" w15:restartNumberingAfterBreak="0">
    <w:nsid w:val="105259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1B863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3C35186"/>
    <w:multiLevelType w:val="multilevel"/>
    <w:tmpl w:val="9D7E9A1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E10E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6736CED"/>
    <w:multiLevelType w:val="singleLevel"/>
    <w:tmpl w:val="0809000F"/>
    <w:lvl w:ilvl="0">
      <w:start w:val="5"/>
      <w:numFmt w:val="decimal"/>
      <w:lvlText w:val="%1."/>
      <w:lvlJc w:val="left"/>
      <w:pPr>
        <w:tabs>
          <w:tab w:val="num" w:pos="360"/>
        </w:tabs>
        <w:ind w:left="360" w:hanging="360"/>
      </w:pPr>
      <w:rPr>
        <w:rFonts w:hint="default"/>
      </w:rPr>
    </w:lvl>
  </w:abstractNum>
  <w:abstractNum w:abstractNumId="14" w15:restartNumberingAfterBreak="0">
    <w:nsid w:val="199947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A526B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A752B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C1B7034"/>
    <w:multiLevelType w:val="multilevel"/>
    <w:tmpl w:val="A1A2664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1B7227"/>
    <w:multiLevelType w:val="multilevel"/>
    <w:tmpl w:val="44528EF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9E0E6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EAF4E12"/>
    <w:multiLevelType w:val="hybridMultilevel"/>
    <w:tmpl w:val="A778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331F52"/>
    <w:multiLevelType w:val="multilevel"/>
    <w:tmpl w:val="AAB2003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39716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44A5B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47E39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779116C"/>
    <w:multiLevelType w:val="multilevel"/>
    <w:tmpl w:val="28745E4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91B22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9C06F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C707AFA"/>
    <w:multiLevelType w:val="multilevel"/>
    <w:tmpl w:val="9D7E9A1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E8F64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39B730A"/>
    <w:multiLevelType w:val="multilevel"/>
    <w:tmpl w:val="4C70E976"/>
    <w:lvl w:ilvl="0">
      <w:start w:val="1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41303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509637C"/>
    <w:multiLevelType w:val="multilevel"/>
    <w:tmpl w:val="D4FE8E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1A75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60C2B5E"/>
    <w:multiLevelType w:val="multilevel"/>
    <w:tmpl w:val="0088E0AC"/>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61C022A"/>
    <w:multiLevelType w:val="multilevel"/>
    <w:tmpl w:val="9D7E9A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75E431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37F159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3B7124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3B8B7CA3"/>
    <w:multiLevelType w:val="singleLevel"/>
    <w:tmpl w:val="A47EE40C"/>
    <w:lvl w:ilvl="0">
      <w:start w:val="8"/>
      <w:numFmt w:val="decimal"/>
      <w:lvlText w:val="%1."/>
      <w:lvlJc w:val="left"/>
      <w:pPr>
        <w:tabs>
          <w:tab w:val="num" w:pos="570"/>
        </w:tabs>
        <w:ind w:left="570" w:hanging="570"/>
      </w:pPr>
      <w:rPr>
        <w:rFonts w:hint="default"/>
        <w:u w:val="none"/>
      </w:rPr>
    </w:lvl>
  </w:abstractNum>
  <w:abstractNum w:abstractNumId="40" w15:restartNumberingAfterBreak="0">
    <w:nsid w:val="3BFE43D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3BB2C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5E17FF9"/>
    <w:multiLevelType w:val="multilevel"/>
    <w:tmpl w:val="70829EF6"/>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6B00E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4A067DD3"/>
    <w:multiLevelType w:val="singleLevel"/>
    <w:tmpl w:val="C40A6B3A"/>
    <w:lvl w:ilvl="0">
      <w:start w:val="1"/>
      <w:numFmt w:val="lowerLetter"/>
      <w:lvlText w:val="(%1)"/>
      <w:lvlJc w:val="left"/>
      <w:pPr>
        <w:tabs>
          <w:tab w:val="num" w:pos="1440"/>
        </w:tabs>
        <w:ind w:left="1440" w:hanging="735"/>
      </w:pPr>
      <w:rPr>
        <w:rFonts w:hint="default"/>
      </w:rPr>
    </w:lvl>
  </w:abstractNum>
  <w:abstractNum w:abstractNumId="45" w15:restartNumberingAfterBreak="0">
    <w:nsid w:val="4DAD1DA9"/>
    <w:multiLevelType w:val="hybridMultilevel"/>
    <w:tmpl w:val="436CDF72"/>
    <w:lvl w:ilvl="0" w:tplc="7692583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3776" w:hanging="360"/>
      </w:pPr>
      <w:rPr>
        <w:rFonts w:ascii="Courier New" w:hAnsi="Courier New" w:cs="Courier New" w:hint="default"/>
      </w:rPr>
    </w:lvl>
    <w:lvl w:ilvl="2" w:tplc="08090005" w:tentative="1">
      <w:start w:val="1"/>
      <w:numFmt w:val="bullet"/>
      <w:lvlText w:val=""/>
      <w:lvlJc w:val="left"/>
      <w:pPr>
        <w:ind w:left="4496" w:hanging="360"/>
      </w:pPr>
      <w:rPr>
        <w:rFonts w:ascii="Wingdings" w:hAnsi="Wingdings" w:hint="default"/>
      </w:rPr>
    </w:lvl>
    <w:lvl w:ilvl="3" w:tplc="08090001" w:tentative="1">
      <w:start w:val="1"/>
      <w:numFmt w:val="bullet"/>
      <w:lvlText w:val=""/>
      <w:lvlJc w:val="left"/>
      <w:pPr>
        <w:ind w:left="5216" w:hanging="360"/>
      </w:pPr>
      <w:rPr>
        <w:rFonts w:ascii="Symbol" w:hAnsi="Symbol" w:hint="default"/>
      </w:rPr>
    </w:lvl>
    <w:lvl w:ilvl="4" w:tplc="08090003" w:tentative="1">
      <w:start w:val="1"/>
      <w:numFmt w:val="bullet"/>
      <w:lvlText w:val="o"/>
      <w:lvlJc w:val="left"/>
      <w:pPr>
        <w:ind w:left="5936" w:hanging="360"/>
      </w:pPr>
      <w:rPr>
        <w:rFonts w:ascii="Courier New" w:hAnsi="Courier New" w:cs="Courier New" w:hint="default"/>
      </w:rPr>
    </w:lvl>
    <w:lvl w:ilvl="5" w:tplc="08090005" w:tentative="1">
      <w:start w:val="1"/>
      <w:numFmt w:val="bullet"/>
      <w:lvlText w:val=""/>
      <w:lvlJc w:val="left"/>
      <w:pPr>
        <w:ind w:left="6656" w:hanging="360"/>
      </w:pPr>
      <w:rPr>
        <w:rFonts w:ascii="Wingdings" w:hAnsi="Wingdings" w:hint="default"/>
      </w:rPr>
    </w:lvl>
    <w:lvl w:ilvl="6" w:tplc="08090001" w:tentative="1">
      <w:start w:val="1"/>
      <w:numFmt w:val="bullet"/>
      <w:lvlText w:val=""/>
      <w:lvlJc w:val="left"/>
      <w:pPr>
        <w:ind w:left="7376" w:hanging="360"/>
      </w:pPr>
      <w:rPr>
        <w:rFonts w:ascii="Symbol" w:hAnsi="Symbol" w:hint="default"/>
      </w:rPr>
    </w:lvl>
    <w:lvl w:ilvl="7" w:tplc="08090003" w:tentative="1">
      <w:start w:val="1"/>
      <w:numFmt w:val="bullet"/>
      <w:lvlText w:val="o"/>
      <w:lvlJc w:val="left"/>
      <w:pPr>
        <w:ind w:left="8096" w:hanging="360"/>
      </w:pPr>
      <w:rPr>
        <w:rFonts w:ascii="Courier New" w:hAnsi="Courier New" w:cs="Courier New" w:hint="default"/>
      </w:rPr>
    </w:lvl>
    <w:lvl w:ilvl="8" w:tplc="08090005" w:tentative="1">
      <w:start w:val="1"/>
      <w:numFmt w:val="bullet"/>
      <w:lvlText w:val=""/>
      <w:lvlJc w:val="left"/>
      <w:pPr>
        <w:ind w:left="8816" w:hanging="360"/>
      </w:pPr>
      <w:rPr>
        <w:rFonts w:ascii="Wingdings" w:hAnsi="Wingdings" w:hint="default"/>
      </w:rPr>
    </w:lvl>
  </w:abstractNum>
  <w:abstractNum w:abstractNumId="46" w15:restartNumberingAfterBreak="0">
    <w:nsid w:val="53BC1C6E"/>
    <w:multiLevelType w:val="singleLevel"/>
    <w:tmpl w:val="BEAEBA72"/>
    <w:lvl w:ilvl="0">
      <w:start w:val="1"/>
      <w:numFmt w:val="decimal"/>
      <w:lvlText w:val="%1."/>
      <w:lvlJc w:val="left"/>
      <w:pPr>
        <w:tabs>
          <w:tab w:val="num" w:pos="570"/>
        </w:tabs>
        <w:ind w:left="570" w:hanging="570"/>
      </w:pPr>
      <w:rPr>
        <w:rFonts w:hint="default"/>
      </w:rPr>
    </w:lvl>
  </w:abstractNum>
  <w:abstractNum w:abstractNumId="47" w15:restartNumberingAfterBreak="0">
    <w:nsid w:val="56B533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89760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9F6073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FC855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FFC08D9"/>
    <w:multiLevelType w:val="multilevel"/>
    <w:tmpl w:val="9D7E9A1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1E2696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27F7A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63A2196C"/>
    <w:multiLevelType w:val="multilevel"/>
    <w:tmpl w:val="E7A67F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3BC65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671B478F"/>
    <w:multiLevelType w:val="hybridMultilevel"/>
    <w:tmpl w:val="04847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73D56EE"/>
    <w:multiLevelType w:val="hybridMultilevel"/>
    <w:tmpl w:val="67605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82C3B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6B1964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6B8D4F3D"/>
    <w:multiLevelType w:val="multilevel"/>
    <w:tmpl w:val="4FAC1226"/>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1" w15:restartNumberingAfterBreak="0">
    <w:nsid w:val="6BCA64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F4153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6F7816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70A0739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70B34DC1"/>
    <w:multiLevelType w:val="multilevel"/>
    <w:tmpl w:val="763A29EE"/>
    <w:lvl w:ilvl="0">
      <w:start w:val="2"/>
      <w:numFmt w:val="decimal"/>
      <w:lvlText w:val="%1"/>
      <w:lvlJc w:val="left"/>
      <w:pPr>
        <w:tabs>
          <w:tab w:val="num" w:pos="847"/>
        </w:tabs>
        <w:ind w:left="847" w:hanging="705"/>
      </w:pPr>
      <w:rPr>
        <w:rFonts w:hint="default"/>
      </w:rPr>
    </w:lvl>
    <w:lvl w:ilvl="1">
      <w:start w:val="2"/>
      <w:numFmt w:val="decimal"/>
      <w:lvlText w:val="%1.%2"/>
      <w:lvlJc w:val="left"/>
      <w:pPr>
        <w:tabs>
          <w:tab w:val="num" w:pos="847"/>
        </w:tabs>
        <w:ind w:left="847" w:hanging="70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66" w15:restartNumberingAfterBreak="0">
    <w:nsid w:val="71F7595D"/>
    <w:multiLevelType w:val="multilevel"/>
    <w:tmpl w:val="2AF20D62"/>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26E4776"/>
    <w:multiLevelType w:val="multilevel"/>
    <w:tmpl w:val="7FAA449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2CD75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741A679B"/>
    <w:multiLevelType w:val="singleLevel"/>
    <w:tmpl w:val="08090001"/>
    <w:lvl w:ilvl="0">
      <w:start w:val="1"/>
      <w:numFmt w:val="bullet"/>
      <w:lvlText w:val=""/>
      <w:lvlJc w:val="left"/>
      <w:pPr>
        <w:ind w:left="720" w:hanging="360"/>
      </w:pPr>
      <w:rPr>
        <w:rFonts w:ascii="Symbol" w:hAnsi="Symbol" w:hint="default"/>
      </w:rPr>
    </w:lvl>
  </w:abstractNum>
  <w:abstractNum w:abstractNumId="70" w15:restartNumberingAfterBreak="0">
    <w:nsid w:val="77AC43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8C1606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79592084"/>
    <w:multiLevelType w:val="hybridMultilevel"/>
    <w:tmpl w:val="21A87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99810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7A2F223A"/>
    <w:multiLevelType w:val="multilevel"/>
    <w:tmpl w:val="89C4CDB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F5E1F1D"/>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61"/>
  </w:num>
  <w:num w:numId="2">
    <w:abstractNumId w:val="14"/>
  </w:num>
  <w:num w:numId="3">
    <w:abstractNumId w:val="27"/>
  </w:num>
  <w:num w:numId="4">
    <w:abstractNumId w:val="40"/>
  </w:num>
  <w:num w:numId="5">
    <w:abstractNumId w:val="48"/>
  </w:num>
  <w:num w:numId="6">
    <w:abstractNumId w:val="16"/>
  </w:num>
  <w:num w:numId="7">
    <w:abstractNumId w:val="33"/>
  </w:num>
  <w:num w:numId="8">
    <w:abstractNumId w:val="53"/>
  </w:num>
  <w:num w:numId="9">
    <w:abstractNumId w:val="70"/>
  </w:num>
  <w:num w:numId="10">
    <w:abstractNumId w:val="36"/>
  </w:num>
  <w:num w:numId="11">
    <w:abstractNumId w:val="1"/>
  </w:num>
  <w:num w:numId="12">
    <w:abstractNumId w:val="19"/>
  </w:num>
  <w:num w:numId="13">
    <w:abstractNumId w:val="26"/>
  </w:num>
  <w:num w:numId="14">
    <w:abstractNumId w:val="4"/>
  </w:num>
  <w:num w:numId="15">
    <w:abstractNumId w:val="15"/>
  </w:num>
  <w:num w:numId="16">
    <w:abstractNumId w:val="58"/>
  </w:num>
  <w:num w:numId="17">
    <w:abstractNumId w:val="64"/>
  </w:num>
  <w:num w:numId="18">
    <w:abstractNumId w:val="23"/>
  </w:num>
  <w:num w:numId="19">
    <w:abstractNumId w:val="37"/>
  </w:num>
  <w:num w:numId="20">
    <w:abstractNumId w:val="12"/>
  </w:num>
  <w:num w:numId="21">
    <w:abstractNumId w:val="68"/>
  </w:num>
  <w:num w:numId="22">
    <w:abstractNumId w:val="75"/>
  </w:num>
  <w:num w:numId="23">
    <w:abstractNumId w:val="47"/>
  </w:num>
  <w:num w:numId="24">
    <w:abstractNumId w:val="38"/>
  </w:num>
  <w:num w:numId="25">
    <w:abstractNumId w:val="3"/>
  </w:num>
  <w:num w:numId="26">
    <w:abstractNumId w:val="31"/>
  </w:num>
  <w:num w:numId="27">
    <w:abstractNumId w:val="59"/>
  </w:num>
  <w:num w:numId="28">
    <w:abstractNumId w:val="63"/>
  </w:num>
  <w:num w:numId="29">
    <w:abstractNumId w:val="9"/>
  </w:num>
  <w:num w:numId="30">
    <w:abstractNumId w:val="52"/>
  </w:num>
  <w:num w:numId="31">
    <w:abstractNumId w:val="51"/>
  </w:num>
  <w:num w:numId="32">
    <w:abstractNumId w:val="44"/>
  </w:num>
  <w:num w:numId="33">
    <w:abstractNumId w:val="8"/>
  </w:num>
  <w:num w:numId="34">
    <w:abstractNumId w:val="41"/>
  </w:num>
  <w:num w:numId="35">
    <w:abstractNumId w:val="0"/>
  </w:num>
  <w:num w:numId="36">
    <w:abstractNumId w:val="65"/>
  </w:num>
  <w:num w:numId="37">
    <w:abstractNumId w:val="42"/>
  </w:num>
  <w:num w:numId="38">
    <w:abstractNumId w:val="29"/>
  </w:num>
  <w:num w:numId="39">
    <w:abstractNumId w:val="2"/>
  </w:num>
  <w:num w:numId="40">
    <w:abstractNumId w:val="69"/>
  </w:num>
  <w:num w:numId="41">
    <w:abstractNumId w:val="50"/>
  </w:num>
  <w:num w:numId="42">
    <w:abstractNumId w:val="32"/>
  </w:num>
  <w:num w:numId="43">
    <w:abstractNumId w:val="46"/>
  </w:num>
  <w:num w:numId="44">
    <w:abstractNumId w:val="13"/>
  </w:num>
  <w:num w:numId="45">
    <w:abstractNumId w:val="39"/>
  </w:num>
  <w:num w:numId="46">
    <w:abstractNumId w:val="17"/>
  </w:num>
  <w:num w:numId="47">
    <w:abstractNumId w:val="35"/>
  </w:num>
  <w:num w:numId="48">
    <w:abstractNumId w:val="11"/>
  </w:num>
  <w:num w:numId="49">
    <w:abstractNumId w:val="28"/>
  </w:num>
  <w:num w:numId="50">
    <w:abstractNumId w:val="18"/>
  </w:num>
  <w:num w:numId="51">
    <w:abstractNumId w:val="62"/>
  </w:num>
  <w:num w:numId="52">
    <w:abstractNumId w:val="6"/>
  </w:num>
  <w:num w:numId="53">
    <w:abstractNumId w:val="24"/>
  </w:num>
  <w:num w:numId="54">
    <w:abstractNumId w:val="22"/>
  </w:num>
  <w:num w:numId="55">
    <w:abstractNumId w:val="55"/>
  </w:num>
  <w:num w:numId="56">
    <w:abstractNumId w:val="54"/>
  </w:num>
  <w:num w:numId="57">
    <w:abstractNumId w:val="30"/>
  </w:num>
  <w:num w:numId="58">
    <w:abstractNumId w:val="60"/>
  </w:num>
  <w:num w:numId="59">
    <w:abstractNumId w:val="25"/>
  </w:num>
  <w:num w:numId="60">
    <w:abstractNumId w:val="21"/>
  </w:num>
  <w:num w:numId="61">
    <w:abstractNumId w:val="74"/>
  </w:num>
  <w:num w:numId="62">
    <w:abstractNumId w:val="5"/>
  </w:num>
  <w:num w:numId="63">
    <w:abstractNumId w:val="73"/>
  </w:num>
  <w:num w:numId="64">
    <w:abstractNumId w:val="71"/>
  </w:num>
  <w:num w:numId="65">
    <w:abstractNumId w:val="67"/>
  </w:num>
  <w:num w:numId="66">
    <w:abstractNumId w:val="49"/>
  </w:num>
  <w:num w:numId="67">
    <w:abstractNumId w:val="10"/>
  </w:num>
  <w:num w:numId="68">
    <w:abstractNumId w:val="7"/>
  </w:num>
  <w:num w:numId="69">
    <w:abstractNumId w:val="56"/>
  </w:num>
  <w:num w:numId="70">
    <w:abstractNumId w:val="57"/>
  </w:num>
  <w:num w:numId="71">
    <w:abstractNumId w:val="72"/>
  </w:num>
  <w:num w:numId="72">
    <w:abstractNumId w:val="43"/>
  </w:num>
  <w:num w:numId="73">
    <w:abstractNumId w:val="20"/>
  </w:num>
  <w:num w:numId="74">
    <w:abstractNumId w:val="34"/>
  </w:num>
  <w:num w:numId="75">
    <w:abstractNumId w:val="66"/>
  </w:num>
  <w:num w:numId="76">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2F"/>
    <w:rsid w:val="00003599"/>
    <w:rsid w:val="00003F2F"/>
    <w:rsid w:val="00015A57"/>
    <w:rsid w:val="00025AD2"/>
    <w:rsid w:val="000361D0"/>
    <w:rsid w:val="00042870"/>
    <w:rsid w:val="00046E77"/>
    <w:rsid w:val="00061B83"/>
    <w:rsid w:val="00074CB7"/>
    <w:rsid w:val="000767EF"/>
    <w:rsid w:val="00090EA5"/>
    <w:rsid w:val="000C78D8"/>
    <w:rsid w:val="000D44B5"/>
    <w:rsid w:val="000D7C01"/>
    <w:rsid w:val="00102526"/>
    <w:rsid w:val="00112C8A"/>
    <w:rsid w:val="00123542"/>
    <w:rsid w:val="00123D19"/>
    <w:rsid w:val="0012493A"/>
    <w:rsid w:val="00147BD4"/>
    <w:rsid w:val="00156B36"/>
    <w:rsid w:val="00166F89"/>
    <w:rsid w:val="00176C31"/>
    <w:rsid w:val="001854E6"/>
    <w:rsid w:val="00196533"/>
    <w:rsid w:val="001C0922"/>
    <w:rsid w:val="001C2534"/>
    <w:rsid w:val="001D08A5"/>
    <w:rsid w:val="001F048C"/>
    <w:rsid w:val="00216AAE"/>
    <w:rsid w:val="002322C6"/>
    <w:rsid w:val="00263559"/>
    <w:rsid w:val="00267522"/>
    <w:rsid w:val="002740EE"/>
    <w:rsid w:val="002B4CCE"/>
    <w:rsid w:val="00306225"/>
    <w:rsid w:val="00337C51"/>
    <w:rsid w:val="00344408"/>
    <w:rsid w:val="003658F1"/>
    <w:rsid w:val="00365B4B"/>
    <w:rsid w:val="00380FE7"/>
    <w:rsid w:val="003876B0"/>
    <w:rsid w:val="003A075D"/>
    <w:rsid w:val="003B7837"/>
    <w:rsid w:val="003C1409"/>
    <w:rsid w:val="003C202D"/>
    <w:rsid w:val="003C20E0"/>
    <w:rsid w:val="003C40A0"/>
    <w:rsid w:val="003D195A"/>
    <w:rsid w:val="003D4383"/>
    <w:rsid w:val="003E33BB"/>
    <w:rsid w:val="003F34C8"/>
    <w:rsid w:val="00427356"/>
    <w:rsid w:val="00430582"/>
    <w:rsid w:val="00442763"/>
    <w:rsid w:val="0045041B"/>
    <w:rsid w:val="00481996"/>
    <w:rsid w:val="00481DED"/>
    <w:rsid w:val="004945AD"/>
    <w:rsid w:val="004D49D4"/>
    <w:rsid w:val="004F1816"/>
    <w:rsid w:val="005009C8"/>
    <w:rsid w:val="00521F53"/>
    <w:rsid w:val="00533DB6"/>
    <w:rsid w:val="00534BA7"/>
    <w:rsid w:val="00542B60"/>
    <w:rsid w:val="0055050C"/>
    <w:rsid w:val="00570F74"/>
    <w:rsid w:val="0057291A"/>
    <w:rsid w:val="00591BA0"/>
    <w:rsid w:val="005A6D05"/>
    <w:rsid w:val="005A71AE"/>
    <w:rsid w:val="005B1566"/>
    <w:rsid w:val="005D0EF3"/>
    <w:rsid w:val="005D127D"/>
    <w:rsid w:val="005D3041"/>
    <w:rsid w:val="005E299D"/>
    <w:rsid w:val="00602377"/>
    <w:rsid w:val="00652EBA"/>
    <w:rsid w:val="0066703C"/>
    <w:rsid w:val="00670A19"/>
    <w:rsid w:val="00684B4C"/>
    <w:rsid w:val="006A789D"/>
    <w:rsid w:val="006C170D"/>
    <w:rsid w:val="006C5A28"/>
    <w:rsid w:val="006C6449"/>
    <w:rsid w:val="006D07BC"/>
    <w:rsid w:val="006E6F94"/>
    <w:rsid w:val="006F235A"/>
    <w:rsid w:val="006F5B9C"/>
    <w:rsid w:val="0073245C"/>
    <w:rsid w:val="007356B8"/>
    <w:rsid w:val="007A0C19"/>
    <w:rsid w:val="007B45D8"/>
    <w:rsid w:val="007C1979"/>
    <w:rsid w:val="007C47D0"/>
    <w:rsid w:val="007C746C"/>
    <w:rsid w:val="007C797A"/>
    <w:rsid w:val="00801056"/>
    <w:rsid w:val="008012C6"/>
    <w:rsid w:val="00807766"/>
    <w:rsid w:val="00845FD0"/>
    <w:rsid w:val="00856902"/>
    <w:rsid w:val="00863F20"/>
    <w:rsid w:val="00874079"/>
    <w:rsid w:val="008A1073"/>
    <w:rsid w:val="008D2042"/>
    <w:rsid w:val="008E4633"/>
    <w:rsid w:val="008E50E4"/>
    <w:rsid w:val="008F19C2"/>
    <w:rsid w:val="008F1F8B"/>
    <w:rsid w:val="00901904"/>
    <w:rsid w:val="00915D4E"/>
    <w:rsid w:val="00940F2E"/>
    <w:rsid w:val="00945C21"/>
    <w:rsid w:val="0096660D"/>
    <w:rsid w:val="00981A2F"/>
    <w:rsid w:val="00994C5C"/>
    <w:rsid w:val="009973EC"/>
    <w:rsid w:val="009A3CDC"/>
    <w:rsid w:val="009A5BA5"/>
    <w:rsid w:val="009A68A7"/>
    <w:rsid w:val="009B2825"/>
    <w:rsid w:val="009E1E63"/>
    <w:rsid w:val="009F5E16"/>
    <w:rsid w:val="00A64B52"/>
    <w:rsid w:val="00A72090"/>
    <w:rsid w:val="00A91772"/>
    <w:rsid w:val="00A9205A"/>
    <w:rsid w:val="00AA65E5"/>
    <w:rsid w:val="00AB1C01"/>
    <w:rsid w:val="00AB4998"/>
    <w:rsid w:val="00AC360E"/>
    <w:rsid w:val="00AC6729"/>
    <w:rsid w:val="00AE0157"/>
    <w:rsid w:val="00AE0DD0"/>
    <w:rsid w:val="00AE0DF4"/>
    <w:rsid w:val="00AE66D0"/>
    <w:rsid w:val="00B06A77"/>
    <w:rsid w:val="00B070D6"/>
    <w:rsid w:val="00B11E72"/>
    <w:rsid w:val="00B25EAB"/>
    <w:rsid w:val="00B52DCD"/>
    <w:rsid w:val="00B57ECA"/>
    <w:rsid w:val="00B64DF8"/>
    <w:rsid w:val="00B70337"/>
    <w:rsid w:val="00B80337"/>
    <w:rsid w:val="00B84225"/>
    <w:rsid w:val="00B87367"/>
    <w:rsid w:val="00B91B4E"/>
    <w:rsid w:val="00B93CC8"/>
    <w:rsid w:val="00BB2471"/>
    <w:rsid w:val="00BC158E"/>
    <w:rsid w:val="00BD39C5"/>
    <w:rsid w:val="00BD4F45"/>
    <w:rsid w:val="00BD594A"/>
    <w:rsid w:val="00BF48E2"/>
    <w:rsid w:val="00C02DA6"/>
    <w:rsid w:val="00C035BD"/>
    <w:rsid w:val="00C06E8E"/>
    <w:rsid w:val="00C15583"/>
    <w:rsid w:val="00C26359"/>
    <w:rsid w:val="00C57645"/>
    <w:rsid w:val="00C7037F"/>
    <w:rsid w:val="00C735A4"/>
    <w:rsid w:val="00C74852"/>
    <w:rsid w:val="00C9156C"/>
    <w:rsid w:val="00CA780E"/>
    <w:rsid w:val="00CB056A"/>
    <w:rsid w:val="00CB6E9E"/>
    <w:rsid w:val="00CF5FFF"/>
    <w:rsid w:val="00D01EF9"/>
    <w:rsid w:val="00D028CB"/>
    <w:rsid w:val="00D05358"/>
    <w:rsid w:val="00D0797F"/>
    <w:rsid w:val="00D272F5"/>
    <w:rsid w:val="00D47F7A"/>
    <w:rsid w:val="00D51F15"/>
    <w:rsid w:val="00D71F54"/>
    <w:rsid w:val="00D84001"/>
    <w:rsid w:val="00D86BC5"/>
    <w:rsid w:val="00D91C27"/>
    <w:rsid w:val="00DC287D"/>
    <w:rsid w:val="00DC6960"/>
    <w:rsid w:val="00DD7CA0"/>
    <w:rsid w:val="00DF7CD5"/>
    <w:rsid w:val="00E45ACC"/>
    <w:rsid w:val="00EA050D"/>
    <w:rsid w:val="00EB6916"/>
    <w:rsid w:val="00EC48E8"/>
    <w:rsid w:val="00ED2043"/>
    <w:rsid w:val="00EF0C66"/>
    <w:rsid w:val="00EF2FAD"/>
    <w:rsid w:val="00F13232"/>
    <w:rsid w:val="00F1416E"/>
    <w:rsid w:val="00F36B6B"/>
    <w:rsid w:val="00F60348"/>
    <w:rsid w:val="00F658C2"/>
    <w:rsid w:val="00F83070"/>
    <w:rsid w:val="00FB5B1A"/>
    <w:rsid w:val="00FB7429"/>
    <w:rsid w:val="00FD3E8A"/>
    <w:rsid w:val="00FF48B2"/>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3A2C7D"/>
  <w15:docId w15:val="{340874E6-8656-4170-9B97-25C61D3C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Helvetica" w:hAnsi="Helvetica"/>
      <w:b/>
      <w:sz w:val="56"/>
    </w:rPr>
  </w:style>
  <w:style w:type="paragraph" w:styleId="Heading2">
    <w:name w:val="heading 2"/>
    <w:basedOn w:val="Normal"/>
    <w:next w:val="Normal"/>
    <w:qFormat/>
    <w:pPr>
      <w:keepNext/>
      <w:jc w:val="center"/>
      <w:outlineLvl w:val="1"/>
    </w:pPr>
    <w:rPr>
      <w:rFonts w:ascii="Helvetica" w:hAnsi="Helvetica"/>
      <w:sz w:val="56"/>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both"/>
      <w:outlineLvl w:val="3"/>
    </w:pPr>
    <w:rPr>
      <w:rFonts w:ascii="Helvetica" w:hAnsi="Helvetica"/>
      <w:b/>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tabs>
        <w:tab w:val="num" w:pos="1440"/>
      </w:tabs>
      <w:jc w:val="both"/>
      <w:outlineLvl w:val="5"/>
    </w:pPr>
    <w:rPr>
      <w:rFonts w:ascii="Arial" w:hAnsi="Arial"/>
      <w:b/>
    </w:rPr>
  </w:style>
  <w:style w:type="paragraph" w:styleId="Heading7">
    <w:name w:val="heading 7"/>
    <w:basedOn w:val="Normal"/>
    <w:next w:val="Normal"/>
    <w:qFormat/>
    <w:pPr>
      <w:keepNext/>
      <w:jc w:val="both"/>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jc w:val="both"/>
    </w:pPr>
    <w:rPr>
      <w:rFonts w:ascii="Arial" w:hAnsi="Arial"/>
    </w:rPr>
  </w:style>
  <w:style w:type="paragraph" w:styleId="BodyTextIndent2">
    <w:name w:val="Body Text Indent 2"/>
    <w:basedOn w:val="Normal"/>
    <w:pPr>
      <w:ind w:left="720"/>
      <w:jc w:val="both"/>
    </w:pPr>
    <w:rPr>
      <w:rFonts w:ascii="Arial" w:hAnsi="Arial"/>
      <w:b/>
      <w:i/>
    </w:rPr>
  </w:style>
  <w:style w:type="paragraph" w:styleId="BodyTextIndent3">
    <w:name w:val="Body Text Indent 3"/>
    <w:basedOn w:val="Normal"/>
    <w:pPr>
      <w:ind w:left="720"/>
    </w:pPr>
    <w:rPr>
      <w:rFonts w:ascii="Univers (PCL6)" w:hAnsi="Univers (PCL6)"/>
      <w:sz w:val="20"/>
    </w:rPr>
  </w:style>
  <w:style w:type="paragraph" w:styleId="Subtitle">
    <w:name w:val="Subtitle"/>
    <w:basedOn w:val="Normal"/>
    <w:qFormat/>
    <w:pPr>
      <w:jc w:val="center"/>
    </w:pPr>
    <w:rPr>
      <w:rFonts w:ascii="Arial" w:hAnsi="Arial"/>
      <w:b/>
      <w:u w:val="single"/>
    </w:rPr>
  </w:style>
  <w:style w:type="paragraph" w:styleId="BlockText">
    <w:name w:val="Block Text"/>
    <w:basedOn w:val="Normal"/>
    <w:pPr>
      <w:ind w:left="705" w:right="-58" w:hanging="705"/>
      <w:jc w:val="both"/>
    </w:pPr>
    <w:rPr>
      <w:rFonts w:ascii="Arial" w:hAnsi="Arial"/>
    </w:rPr>
  </w:style>
  <w:style w:type="paragraph" w:styleId="Title">
    <w:name w:val="Title"/>
    <w:basedOn w:val="Normal"/>
    <w:qFormat/>
    <w:pPr>
      <w:jc w:val="center"/>
    </w:pPr>
    <w:rPr>
      <w:rFonts w:ascii="Helvetica (PCL6)" w:hAnsi="Helvetica (PCL6)"/>
      <w:b/>
      <w:sz w:val="36"/>
    </w:rPr>
  </w:style>
  <w:style w:type="paragraph" w:styleId="BalloonText">
    <w:name w:val="Balloon Text"/>
    <w:basedOn w:val="Normal"/>
    <w:semiHidden/>
    <w:rsid w:val="00981A2F"/>
    <w:rPr>
      <w:rFonts w:ascii="Tahoma" w:hAnsi="Tahoma" w:cs="Tahoma"/>
      <w:sz w:val="16"/>
      <w:szCs w:val="16"/>
    </w:rPr>
  </w:style>
  <w:style w:type="character" w:styleId="CommentReference">
    <w:name w:val="annotation reference"/>
    <w:semiHidden/>
    <w:rsid w:val="005E299D"/>
    <w:rPr>
      <w:sz w:val="16"/>
      <w:szCs w:val="16"/>
    </w:rPr>
  </w:style>
  <w:style w:type="paragraph" w:styleId="CommentText">
    <w:name w:val="annotation text"/>
    <w:basedOn w:val="Normal"/>
    <w:link w:val="CommentTextChar"/>
    <w:uiPriority w:val="99"/>
    <w:semiHidden/>
    <w:rsid w:val="005E299D"/>
    <w:rPr>
      <w:sz w:val="20"/>
    </w:rPr>
  </w:style>
  <w:style w:type="paragraph" w:styleId="CommentSubject">
    <w:name w:val="annotation subject"/>
    <w:basedOn w:val="CommentText"/>
    <w:next w:val="CommentText"/>
    <w:semiHidden/>
    <w:rsid w:val="005E299D"/>
    <w:rPr>
      <w:b/>
      <w:bCs/>
    </w:rPr>
  </w:style>
  <w:style w:type="paragraph" w:styleId="ListParagraph">
    <w:name w:val="List Paragraph"/>
    <w:basedOn w:val="Normal"/>
    <w:uiPriority w:val="34"/>
    <w:qFormat/>
    <w:rsid w:val="0066703C"/>
    <w:pPr>
      <w:ind w:left="720"/>
    </w:pPr>
  </w:style>
  <w:style w:type="paragraph" w:styleId="Revision">
    <w:name w:val="Revision"/>
    <w:hidden/>
    <w:uiPriority w:val="99"/>
    <w:semiHidden/>
    <w:rsid w:val="00A91772"/>
    <w:rPr>
      <w:sz w:val="24"/>
      <w:lang w:eastAsia="en-US"/>
    </w:rPr>
  </w:style>
  <w:style w:type="character" w:customStyle="1" w:styleId="CommentTextChar">
    <w:name w:val="Comment Text Char"/>
    <w:link w:val="CommentText"/>
    <w:uiPriority w:val="99"/>
    <w:semiHidden/>
    <w:locked/>
    <w:rsid w:val="001C0922"/>
    <w:rPr>
      <w:lang w:eastAsia="en-US"/>
    </w:rPr>
  </w:style>
  <w:style w:type="character" w:styleId="Hyperlink">
    <w:name w:val="Hyperlink"/>
    <w:uiPriority w:val="99"/>
    <w:unhideWhenUsed/>
    <w:rsid w:val="002B4CCE"/>
    <w:rPr>
      <w:color w:val="0000FF"/>
      <w:u w:val="single"/>
    </w:rPr>
  </w:style>
  <w:style w:type="paragraph" w:customStyle="1" w:styleId="Default">
    <w:name w:val="Default"/>
    <w:rsid w:val="002740EE"/>
    <w:pPr>
      <w:autoSpaceDE w:val="0"/>
      <w:autoSpaceDN w:val="0"/>
      <w:adjustRightInd w:val="0"/>
    </w:pPr>
    <w:rPr>
      <w:rFonts w:ascii="Arial" w:hAnsi="Arial" w:cs="Arial"/>
      <w:color w:val="000000"/>
      <w:sz w:val="24"/>
      <w:szCs w:val="24"/>
    </w:rPr>
  </w:style>
  <w:style w:type="character" w:styleId="Emphasis">
    <w:name w:val="Emphasis"/>
    <w:uiPriority w:val="20"/>
    <w:qFormat/>
    <w:rsid w:val="00481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12061</Words>
  <Characters>66560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jz_robins</dc:creator>
  <cp:lastModifiedBy>Jessica Nunnerley</cp:lastModifiedBy>
  <cp:revision>4</cp:revision>
  <cp:lastPrinted>2008-01-08T16:14:00Z</cp:lastPrinted>
  <dcterms:created xsi:type="dcterms:W3CDTF">2021-09-12T15:06:00Z</dcterms:created>
  <dcterms:modified xsi:type="dcterms:W3CDTF">2021-09-12T15:07:00Z</dcterms:modified>
</cp:coreProperties>
</file>